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826" w:rsidRPr="00DA119F" w:rsidRDefault="00825826" w:rsidP="00D35BAE">
      <w:pPr>
        <w:jc w:val="right"/>
        <w:rPr>
          <w:rFonts w:cstheme="minorHAnsi"/>
          <w:sz w:val="24"/>
          <w:szCs w:val="24"/>
        </w:rPr>
      </w:pPr>
    </w:p>
    <w:p w:rsidR="00825826" w:rsidRPr="00DA119F" w:rsidRDefault="00825826" w:rsidP="009D16BB">
      <w:pPr>
        <w:jc w:val="right"/>
        <w:rPr>
          <w:rFonts w:cstheme="minorHAnsi"/>
          <w:sz w:val="24"/>
          <w:szCs w:val="24"/>
        </w:rPr>
      </w:pPr>
      <w:r w:rsidRPr="00DA119F">
        <w:rPr>
          <w:rFonts w:cstheme="minorHAnsi"/>
          <w:sz w:val="24"/>
          <w:szCs w:val="24"/>
        </w:rPr>
        <w:t xml:space="preserve">Sobolew, dnia </w:t>
      </w:r>
      <w:r w:rsidR="005913ED">
        <w:rPr>
          <w:rFonts w:cstheme="minorHAnsi"/>
          <w:sz w:val="24"/>
          <w:szCs w:val="24"/>
        </w:rPr>
        <w:t xml:space="preserve">01 </w:t>
      </w:r>
      <w:r w:rsidR="00DA119F" w:rsidRPr="00DA119F">
        <w:rPr>
          <w:rFonts w:cstheme="minorHAnsi"/>
          <w:sz w:val="24"/>
          <w:szCs w:val="24"/>
        </w:rPr>
        <w:t xml:space="preserve">września </w:t>
      </w:r>
      <w:r w:rsidRPr="00DA119F">
        <w:rPr>
          <w:rFonts w:cstheme="minorHAnsi"/>
          <w:sz w:val="24"/>
          <w:szCs w:val="24"/>
        </w:rPr>
        <w:t>202</w:t>
      </w:r>
      <w:r w:rsidR="005913ED">
        <w:rPr>
          <w:rFonts w:cstheme="minorHAnsi"/>
          <w:sz w:val="24"/>
          <w:szCs w:val="24"/>
        </w:rPr>
        <w:t xml:space="preserve">6 </w:t>
      </w:r>
      <w:r w:rsidRPr="00DA119F">
        <w:rPr>
          <w:rFonts w:cstheme="minorHAnsi"/>
          <w:sz w:val="24"/>
          <w:szCs w:val="24"/>
        </w:rPr>
        <w:t>r.</w:t>
      </w:r>
    </w:p>
    <w:p w:rsidR="00825826" w:rsidRPr="00DA119F" w:rsidRDefault="00825826" w:rsidP="00D35BAE">
      <w:pPr>
        <w:rPr>
          <w:rFonts w:cstheme="minorHAnsi"/>
          <w:sz w:val="24"/>
          <w:szCs w:val="24"/>
        </w:rPr>
      </w:pPr>
    </w:p>
    <w:p w:rsidR="00825826" w:rsidRPr="00DA119F" w:rsidRDefault="00825826" w:rsidP="00D35BAE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A119F">
        <w:rPr>
          <w:rFonts w:eastAsia="Times New Roman" w:cstheme="minorHAnsi"/>
          <w:b/>
          <w:bCs/>
          <w:sz w:val="24"/>
          <w:szCs w:val="24"/>
          <w:lang w:eastAsia="pl-PL"/>
        </w:rPr>
        <w:t>WYNIKI KONSULTACJI</w:t>
      </w:r>
    </w:p>
    <w:p w:rsidR="00825826" w:rsidRPr="00DA119F" w:rsidRDefault="00825826" w:rsidP="00ED35D9">
      <w:pPr>
        <w:keepLines/>
        <w:suppressAutoHyphens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DA119F">
        <w:rPr>
          <w:rFonts w:eastAsia="Times New Roman" w:cstheme="minorHAnsi"/>
          <w:b/>
          <w:sz w:val="24"/>
          <w:szCs w:val="24"/>
          <w:lang w:eastAsia="pl-PL"/>
        </w:rPr>
        <w:t>Projektu uchwały</w:t>
      </w:r>
      <w:r w:rsidRPr="00DA119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A119F">
        <w:rPr>
          <w:rFonts w:eastAsia="Times New Roman" w:cstheme="minorHAnsi"/>
          <w:b/>
          <w:sz w:val="24"/>
          <w:szCs w:val="24"/>
          <w:lang w:eastAsia="pl-PL"/>
        </w:rPr>
        <w:t>w sprawie uchwalenia</w:t>
      </w:r>
      <w:r w:rsidRPr="00DA119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A119F">
        <w:rPr>
          <w:rFonts w:eastAsia="Times New Roman" w:cstheme="minorHAnsi"/>
          <w:b/>
          <w:sz w:val="24"/>
          <w:szCs w:val="24"/>
          <w:lang w:eastAsia="pl-PL"/>
        </w:rPr>
        <w:t>„Rocznego programu współpracy z organizacjami pozarządowymi oraz podmiotami wymienionymi w art. 3 ust. 3 ustawy z dnia 24 kwietnia 2003 r. o działalności pożytku publicznego i o wolontariacie – na 20</w:t>
      </w:r>
      <w:r w:rsidR="005C21D8" w:rsidRPr="00DA119F">
        <w:rPr>
          <w:rFonts w:eastAsia="Times New Roman" w:cstheme="minorHAnsi"/>
          <w:b/>
          <w:sz w:val="24"/>
          <w:szCs w:val="24"/>
          <w:lang w:eastAsia="pl-PL"/>
        </w:rPr>
        <w:t>2</w:t>
      </w:r>
      <w:r w:rsidR="005913ED">
        <w:rPr>
          <w:rFonts w:eastAsia="Times New Roman" w:cstheme="minorHAnsi"/>
          <w:b/>
          <w:sz w:val="24"/>
          <w:szCs w:val="24"/>
          <w:lang w:eastAsia="pl-PL"/>
        </w:rPr>
        <w:t>7</w:t>
      </w:r>
      <w:r w:rsidRPr="00DA119F">
        <w:rPr>
          <w:rFonts w:eastAsia="Times New Roman" w:cstheme="minorHAnsi"/>
          <w:b/>
          <w:sz w:val="24"/>
          <w:szCs w:val="24"/>
          <w:lang w:eastAsia="pl-PL"/>
        </w:rPr>
        <w:t xml:space="preserve"> r.”</w:t>
      </w:r>
    </w:p>
    <w:p w:rsidR="00825826" w:rsidRPr="00DA119F" w:rsidRDefault="00825826" w:rsidP="00D35BAE">
      <w:pPr>
        <w:keepLines/>
        <w:suppressAutoHyphens/>
        <w:spacing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</w:p>
    <w:p w:rsidR="00825826" w:rsidRPr="00DA119F" w:rsidRDefault="00825826" w:rsidP="00D35BAE">
      <w:pPr>
        <w:rPr>
          <w:rFonts w:cstheme="minorHAnsi"/>
          <w:b/>
          <w:sz w:val="24"/>
          <w:szCs w:val="24"/>
        </w:rPr>
      </w:pPr>
    </w:p>
    <w:p w:rsidR="00825826" w:rsidRPr="00DA119F" w:rsidRDefault="00825826" w:rsidP="00D35BAE">
      <w:pPr>
        <w:spacing w:line="360" w:lineRule="auto"/>
        <w:ind w:firstLine="708"/>
        <w:rPr>
          <w:rFonts w:cstheme="minorHAnsi"/>
          <w:sz w:val="24"/>
          <w:szCs w:val="24"/>
        </w:rPr>
      </w:pPr>
      <w:r w:rsidRPr="00DA119F">
        <w:rPr>
          <w:rFonts w:cstheme="minorHAnsi"/>
          <w:sz w:val="24"/>
          <w:szCs w:val="24"/>
        </w:rPr>
        <w:t xml:space="preserve">Konsultacje zostały przeprowadzone zgodnie z uchwałą </w:t>
      </w:r>
      <w:r w:rsidRPr="00DA119F">
        <w:rPr>
          <w:rFonts w:cstheme="minorHAnsi"/>
          <w:bCs/>
          <w:sz w:val="24"/>
          <w:szCs w:val="24"/>
        </w:rPr>
        <w:t>Nr XXXV/285/2014 Rady Gminy w Sobolewie z dnia 6 listopada 2014 r. w sprawie określenia szczegółowego sposobu konsultowania z radami działalności pożytku publicznego lub z organizacjami pozarządowymi i podmiotami wymienionymi w art. 3 ust. 3 ustawy o działalności pożytku publicznego i o</w:t>
      </w:r>
      <w:r w:rsidRPr="00DA119F">
        <w:rPr>
          <w:rFonts w:cstheme="minorHAnsi"/>
          <w:sz w:val="24"/>
          <w:szCs w:val="24"/>
        </w:rPr>
        <w:t> </w:t>
      </w:r>
      <w:r w:rsidRPr="00DA119F">
        <w:rPr>
          <w:rFonts w:cstheme="minorHAnsi"/>
          <w:bCs/>
          <w:sz w:val="24"/>
          <w:szCs w:val="24"/>
        </w:rPr>
        <w:t>wolontariacie, projektów aktów prawa miejscowego w dziedzinach dotyczących działalności statutowej tych organizacji.</w:t>
      </w:r>
    </w:p>
    <w:p w:rsidR="00825826" w:rsidRPr="00DA119F" w:rsidRDefault="00825826" w:rsidP="00D35BAE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DA119F">
        <w:rPr>
          <w:rFonts w:cstheme="minorHAnsi"/>
          <w:b/>
          <w:sz w:val="24"/>
          <w:szCs w:val="24"/>
        </w:rPr>
        <w:t>Przedmiot i cel konsultacji:</w:t>
      </w:r>
      <w:r w:rsidRPr="00DA119F">
        <w:rPr>
          <w:rFonts w:cstheme="minorHAnsi"/>
          <w:sz w:val="24"/>
          <w:szCs w:val="24"/>
        </w:rPr>
        <w:t xml:space="preserve"> uzyskanie opinii na temat projektu uchwały w sprawie uchwalenia „Rocznego programu współpracy z organizacjami pozarządowymi oraz podmiotami wymienionymi w art. 3 ust. 3 ustawy z dnia 24 kwietnia 2003 r. o działalności pożytku publicznego i o wolontariacie – na 202</w:t>
      </w:r>
      <w:r w:rsidR="005913ED">
        <w:rPr>
          <w:rFonts w:cstheme="minorHAnsi"/>
          <w:sz w:val="24"/>
          <w:szCs w:val="24"/>
        </w:rPr>
        <w:t>7</w:t>
      </w:r>
      <w:r w:rsidRPr="00DA119F">
        <w:rPr>
          <w:rFonts w:cstheme="minorHAnsi"/>
          <w:sz w:val="24"/>
          <w:szCs w:val="24"/>
        </w:rPr>
        <w:t xml:space="preserve"> r.”</w:t>
      </w:r>
    </w:p>
    <w:p w:rsidR="00825826" w:rsidRPr="00DA119F" w:rsidRDefault="00825826" w:rsidP="00D35BAE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DA119F">
        <w:rPr>
          <w:rFonts w:cstheme="minorHAnsi"/>
          <w:b/>
          <w:sz w:val="24"/>
          <w:szCs w:val="24"/>
        </w:rPr>
        <w:t>Podmioty uprawnione do uczestnictwa w konsultacjach:</w:t>
      </w:r>
      <w:r w:rsidRPr="00DA119F">
        <w:rPr>
          <w:rFonts w:cstheme="minorHAnsi"/>
          <w:sz w:val="24"/>
          <w:szCs w:val="24"/>
        </w:rPr>
        <w:t xml:space="preserve"> organizacje pozarządowe i podmioty wymienione w art. 3 ust. 3 ustawy z dnia 24 kwietnia 2003 r. o działalności pożytku publicznego i o wolontariacie.</w:t>
      </w:r>
    </w:p>
    <w:p w:rsidR="00825826" w:rsidRPr="00DA119F" w:rsidRDefault="00825826" w:rsidP="00D35BAE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DA119F">
        <w:rPr>
          <w:rFonts w:cstheme="minorHAnsi"/>
          <w:b/>
          <w:sz w:val="24"/>
          <w:szCs w:val="24"/>
        </w:rPr>
        <w:t>Termin przeprowadzenia konsultacji:</w:t>
      </w:r>
      <w:r w:rsidRPr="00DA119F">
        <w:rPr>
          <w:rFonts w:cstheme="minorHAnsi"/>
          <w:sz w:val="24"/>
          <w:szCs w:val="24"/>
        </w:rPr>
        <w:t xml:space="preserve"> </w:t>
      </w:r>
      <w:r w:rsidR="005913ED" w:rsidRPr="005913ED">
        <w:rPr>
          <w:rFonts w:cstheme="minorHAnsi"/>
          <w:sz w:val="24"/>
          <w:szCs w:val="24"/>
        </w:rPr>
        <w:t>12.08.2026 r. – 31.08.2026 r.</w:t>
      </w:r>
    </w:p>
    <w:p w:rsidR="00825826" w:rsidRPr="00DA119F" w:rsidRDefault="00825826" w:rsidP="00D35BAE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DA119F">
        <w:rPr>
          <w:rFonts w:cstheme="minorHAnsi"/>
          <w:b/>
          <w:sz w:val="24"/>
          <w:szCs w:val="24"/>
        </w:rPr>
        <w:t>Forma konsultacji</w:t>
      </w:r>
      <w:r w:rsidRPr="00DA119F">
        <w:rPr>
          <w:rFonts w:cstheme="minorHAnsi"/>
          <w:sz w:val="24"/>
          <w:szCs w:val="24"/>
        </w:rPr>
        <w:t xml:space="preserve">: </w:t>
      </w:r>
      <w:r w:rsidR="00DA119F" w:rsidRPr="00DA119F">
        <w:rPr>
          <w:rFonts w:eastAsia="Times New Roman" w:cstheme="minorHAnsi"/>
          <w:sz w:val="24"/>
          <w:szCs w:val="24"/>
          <w:lang w:eastAsia="pl-PL"/>
        </w:rPr>
        <w:t xml:space="preserve">formularz, który można pobrać ze strony internetowej Urzędu </w:t>
      </w:r>
      <w:r w:rsidR="00DA119F" w:rsidRPr="00DA119F">
        <w:rPr>
          <w:rFonts w:cstheme="minorHAnsi"/>
          <w:sz w:val="24"/>
          <w:szCs w:val="24"/>
        </w:rPr>
        <w:t xml:space="preserve">https://sobolew.pl </w:t>
      </w:r>
      <w:r w:rsidR="00DA119F" w:rsidRPr="00DA119F">
        <w:rPr>
          <w:rFonts w:eastAsia="Times New Roman" w:cstheme="minorHAnsi"/>
          <w:sz w:val="24"/>
          <w:szCs w:val="24"/>
          <w:lang w:eastAsia="pl-PL"/>
        </w:rPr>
        <w:t>z zakładki „współpraca z NGO”.</w:t>
      </w:r>
    </w:p>
    <w:p w:rsidR="005913ED" w:rsidRDefault="00825826" w:rsidP="005913ED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DA119F">
        <w:rPr>
          <w:rFonts w:cstheme="minorHAnsi"/>
          <w:b/>
          <w:sz w:val="24"/>
          <w:szCs w:val="24"/>
        </w:rPr>
        <w:t>Wyniki konsultacji:</w:t>
      </w:r>
      <w:r w:rsidRPr="00DA119F">
        <w:rPr>
          <w:rFonts w:cstheme="minorHAnsi"/>
          <w:sz w:val="24"/>
          <w:szCs w:val="24"/>
        </w:rPr>
        <w:t xml:space="preserve"> W wyznaczonym terminie nie wpłynęły żadne uwagi do projektu </w:t>
      </w:r>
      <w:r w:rsidRPr="00DA119F">
        <w:rPr>
          <w:rFonts w:eastAsia="Times New Roman" w:cstheme="minorHAnsi"/>
          <w:sz w:val="24"/>
          <w:szCs w:val="24"/>
          <w:lang w:eastAsia="pl-PL"/>
        </w:rPr>
        <w:t>uchwały w sprawie uchwalenia „Rocznego programu współpracy z organizacjami pozarządowymi oraz podmiotami wymienionymi w art. 3 ust. 3 ustawy z dnia 24 kwietnia 2003 r. o działalności pożytku publicznego i o wolontariacie – na 202</w:t>
      </w:r>
      <w:r w:rsidR="005913ED">
        <w:rPr>
          <w:rFonts w:eastAsia="Times New Roman" w:cstheme="minorHAnsi"/>
          <w:sz w:val="24"/>
          <w:szCs w:val="24"/>
          <w:lang w:eastAsia="pl-PL"/>
        </w:rPr>
        <w:t>7</w:t>
      </w:r>
      <w:r w:rsidRPr="00DA119F">
        <w:rPr>
          <w:rFonts w:eastAsia="Times New Roman" w:cstheme="minorHAnsi"/>
          <w:sz w:val="24"/>
          <w:szCs w:val="24"/>
          <w:lang w:eastAsia="pl-PL"/>
        </w:rPr>
        <w:t xml:space="preserve"> r.,</w:t>
      </w:r>
      <w:r w:rsidRPr="00DA119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DA119F">
        <w:rPr>
          <w:rFonts w:cstheme="minorHAnsi"/>
          <w:sz w:val="24"/>
          <w:szCs w:val="24"/>
        </w:rPr>
        <w:t>wobec powyższego odstąpiono od sporządzenia zestawienia opinii i uwag wraz z uzasadnieniem.</w:t>
      </w:r>
      <w:bookmarkStart w:id="0" w:name="_GoBack"/>
      <w:bookmarkEnd w:id="0"/>
    </w:p>
    <w:p w:rsidR="00E160A0" w:rsidRDefault="00E160A0" w:rsidP="00E160A0">
      <w:pPr>
        <w:spacing w:line="360" w:lineRule="auto"/>
        <w:ind w:left="666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Wójt Gminy Sobolew</w:t>
      </w:r>
    </w:p>
    <w:p w:rsidR="00E160A0" w:rsidRPr="00E160A0" w:rsidRDefault="00E160A0" w:rsidP="00E160A0">
      <w:pPr>
        <w:spacing w:line="360" w:lineRule="auto"/>
        <w:ind w:left="666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Maciej Błachnio</w:t>
      </w:r>
    </w:p>
    <w:p w:rsidR="009D16BB" w:rsidRPr="009D16BB" w:rsidRDefault="009D16BB" w:rsidP="00432F61">
      <w:pPr>
        <w:spacing w:after="0" w:line="360" w:lineRule="auto"/>
        <w:ind w:left="5954"/>
        <w:rPr>
          <w:rFonts w:cstheme="minorHAnsi"/>
          <w:sz w:val="24"/>
          <w:szCs w:val="24"/>
        </w:rPr>
      </w:pPr>
    </w:p>
    <w:sectPr w:rsidR="009D16BB" w:rsidRPr="009D16BB" w:rsidSect="00E123C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515C"/>
    <w:multiLevelType w:val="hybridMultilevel"/>
    <w:tmpl w:val="3BDA8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26"/>
    <w:rsid w:val="0021655D"/>
    <w:rsid w:val="002D4C1C"/>
    <w:rsid w:val="00432F61"/>
    <w:rsid w:val="005913ED"/>
    <w:rsid w:val="005C21D8"/>
    <w:rsid w:val="005D2E72"/>
    <w:rsid w:val="005E2329"/>
    <w:rsid w:val="0079429C"/>
    <w:rsid w:val="007C3FDC"/>
    <w:rsid w:val="007E3AE3"/>
    <w:rsid w:val="00825826"/>
    <w:rsid w:val="009124DE"/>
    <w:rsid w:val="009D16BB"/>
    <w:rsid w:val="00B17A8F"/>
    <w:rsid w:val="00D35BAE"/>
    <w:rsid w:val="00D52B9D"/>
    <w:rsid w:val="00DA119F"/>
    <w:rsid w:val="00E123C2"/>
    <w:rsid w:val="00E160A0"/>
    <w:rsid w:val="00ED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2FF49"/>
  <w15:chartTrackingRefBased/>
  <w15:docId w15:val="{55B6E2EC-2819-41D8-9FCC-DA9CA305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258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5826"/>
    <w:pPr>
      <w:ind w:left="720"/>
      <w:contextualSpacing/>
    </w:pPr>
  </w:style>
  <w:style w:type="character" w:styleId="Hipercze">
    <w:name w:val="Hyperlink"/>
    <w:rsid w:val="008258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5</cp:revision>
  <cp:lastPrinted>2026-09-01T11:54:00Z</cp:lastPrinted>
  <dcterms:created xsi:type="dcterms:W3CDTF">2025-08-07T07:51:00Z</dcterms:created>
  <dcterms:modified xsi:type="dcterms:W3CDTF">2026-09-01T12:10:00Z</dcterms:modified>
</cp:coreProperties>
</file>