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744" w:rsidRPr="00B14134" w:rsidRDefault="00C74744" w:rsidP="00C74744">
      <w:pPr>
        <w:pStyle w:val="Nagwek1"/>
        <w:spacing w:before="0" w:line="276" w:lineRule="auto"/>
        <w:jc w:val="center"/>
        <w:rPr>
          <w:b/>
        </w:rPr>
      </w:pPr>
      <w:r w:rsidRPr="00B14134">
        <w:rPr>
          <w:b/>
        </w:rPr>
        <w:t xml:space="preserve">UCHWAŁA NR </w:t>
      </w:r>
      <w:r w:rsidR="00926701">
        <w:rPr>
          <w:b/>
        </w:rPr>
        <w:t>XXIII</w:t>
      </w:r>
      <w:r w:rsidRPr="00B14134">
        <w:rPr>
          <w:b/>
        </w:rPr>
        <w:t>/</w:t>
      </w:r>
      <w:r w:rsidR="00926701">
        <w:rPr>
          <w:b/>
        </w:rPr>
        <w:t>165</w:t>
      </w:r>
      <w:r w:rsidRPr="00B14134">
        <w:rPr>
          <w:b/>
        </w:rPr>
        <w:t>/202</w:t>
      </w:r>
      <w:r w:rsidR="000D232C">
        <w:rPr>
          <w:b/>
        </w:rPr>
        <w:t>5</w:t>
      </w:r>
    </w:p>
    <w:p w:rsidR="00C74744" w:rsidRPr="00B14134" w:rsidRDefault="00C74744" w:rsidP="00C74744">
      <w:pPr>
        <w:pStyle w:val="Nagwek1"/>
        <w:spacing w:before="0" w:line="276" w:lineRule="auto"/>
        <w:jc w:val="center"/>
        <w:rPr>
          <w:b/>
        </w:rPr>
      </w:pPr>
      <w:r w:rsidRPr="00B14134">
        <w:rPr>
          <w:b/>
        </w:rPr>
        <w:t>RADY GMINY W SOBOLEWIE</w:t>
      </w:r>
    </w:p>
    <w:p w:rsidR="008F6EB2" w:rsidRPr="00C74744" w:rsidRDefault="00C74744" w:rsidP="00C74744">
      <w:pPr>
        <w:pStyle w:val="Nagwek1"/>
        <w:spacing w:before="0" w:line="276" w:lineRule="auto"/>
        <w:jc w:val="center"/>
        <w:rPr>
          <w:rFonts w:eastAsia="SimSun"/>
          <w:b/>
        </w:rPr>
      </w:pPr>
      <w:r w:rsidRPr="00B14134">
        <w:rPr>
          <w:b/>
        </w:rPr>
        <w:t xml:space="preserve">z dnia </w:t>
      </w:r>
      <w:r w:rsidR="00926701">
        <w:rPr>
          <w:b/>
        </w:rPr>
        <w:t>19</w:t>
      </w:r>
      <w:r w:rsidRPr="00B14134">
        <w:rPr>
          <w:b/>
        </w:rPr>
        <w:t xml:space="preserve"> grudnia 202</w:t>
      </w:r>
      <w:r w:rsidR="000D232C">
        <w:rPr>
          <w:b/>
        </w:rPr>
        <w:t>5</w:t>
      </w:r>
      <w:r w:rsidRPr="00B14134">
        <w:rPr>
          <w:b/>
        </w:rPr>
        <w:t xml:space="preserve"> r.</w:t>
      </w:r>
    </w:p>
    <w:p w:rsidR="008F6EB2" w:rsidRPr="00C74744" w:rsidRDefault="008F6EB2" w:rsidP="00C74744">
      <w:pPr>
        <w:pStyle w:val="Nagwek1"/>
        <w:spacing w:after="240"/>
        <w:rPr>
          <w:b/>
        </w:rPr>
      </w:pPr>
      <w:r w:rsidRPr="00C74744">
        <w:rPr>
          <w:b/>
        </w:rPr>
        <w:t>w sprawie rocznych planów pracy stałych Komisji Rady Gminy w Sobolewie na 202</w:t>
      </w:r>
      <w:r w:rsidR="000D232C">
        <w:rPr>
          <w:b/>
        </w:rPr>
        <w:t>6</w:t>
      </w:r>
      <w:r w:rsidR="00F4170A" w:rsidRPr="00C74744">
        <w:rPr>
          <w:b/>
        </w:rPr>
        <w:t xml:space="preserve"> </w:t>
      </w:r>
      <w:r w:rsidRPr="00C74744">
        <w:rPr>
          <w:b/>
        </w:rPr>
        <w:t>r.</w:t>
      </w:r>
    </w:p>
    <w:p w:rsidR="008F6EB2" w:rsidRPr="007E6B2F" w:rsidRDefault="008F6EB2" w:rsidP="007E6B2F">
      <w:pPr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Na po</w:t>
      </w:r>
      <w:r w:rsidR="008A5FCF" w:rsidRPr="007E6B2F">
        <w:rPr>
          <w:rFonts w:asciiTheme="minorHAnsi" w:hAnsiTheme="minorHAnsi" w:cstheme="minorHAnsi"/>
          <w:szCs w:val="24"/>
        </w:rPr>
        <w:t>d</w:t>
      </w:r>
      <w:r w:rsidRPr="007E6B2F">
        <w:rPr>
          <w:rFonts w:asciiTheme="minorHAnsi" w:hAnsiTheme="minorHAnsi" w:cstheme="minorHAnsi"/>
          <w:szCs w:val="24"/>
        </w:rPr>
        <w:t>stawie:</w:t>
      </w:r>
    </w:p>
    <w:p w:rsidR="000D232C" w:rsidRPr="00375F65" w:rsidRDefault="008F6EB2" w:rsidP="000D232C">
      <w:pPr>
        <w:spacing w:line="276" w:lineRule="auto"/>
        <w:rPr>
          <w:rFonts w:asciiTheme="minorHAnsi" w:hAnsiTheme="minorHAnsi" w:cstheme="minorHAnsi"/>
        </w:rPr>
      </w:pPr>
      <w:r w:rsidRPr="007E6B2F">
        <w:rPr>
          <w:rFonts w:asciiTheme="minorHAnsi" w:hAnsiTheme="minorHAnsi" w:cstheme="minorHAnsi"/>
          <w:szCs w:val="24"/>
        </w:rPr>
        <w:t>- art. 21 ust. 3 ustawy z dnia 8 marca 1990 r. o samorządzie gminnym (</w:t>
      </w:r>
      <w:bookmarkStart w:id="0" w:name="_Hlk216177392"/>
      <w:r w:rsidR="000D232C" w:rsidRPr="00E3629D">
        <w:rPr>
          <w:rFonts w:asciiTheme="minorHAnsi" w:hAnsiTheme="minorHAnsi" w:cstheme="minorHAnsi"/>
        </w:rPr>
        <w:t xml:space="preserve">Dz. U. </w:t>
      </w:r>
      <w:r w:rsidR="000D232C" w:rsidRPr="00375F65">
        <w:rPr>
          <w:rFonts w:asciiTheme="minorHAnsi" w:hAnsiTheme="minorHAnsi" w:cstheme="minorHAnsi"/>
        </w:rPr>
        <w:t>z 2025 r.</w:t>
      </w:r>
    </w:p>
    <w:p w:rsidR="008F6EB2" w:rsidRPr="007E6B2F" w:rsidRDefault="000D232C" w:rsidP="000D232C">
      <w:pPr>
        <w:tabs>
          <w:tab w:val="left" w:pos="360"/>
        </w:tabs>
        <w:spacing w:line="276" w:lineRule="auto"/>
        <w:rPr>
          <w:rFonts w:asciiTheme="minorHAnsi" w:hAnsiTheme="minorHAnsi" w:cstheme="minorHAnsi"/>
          <w:szCs w:val="24"/>
        </w:rPr>
      </w:pPr>
      <w:r w:rsidRPr="00375F65">
        <w:rPr>
          <w:rFonts w:asciiTheme="minorHAnsi" w:hAnsiTheme="minorHAnsi" w:cstheme="minorHAnsi"/>
        </w:rPr>
        <w:t>poz. 1153</w:t>
      </w:r>
      <w:r w:rsidRPr="00E3629D">
        <w:rPr>
          <w:rFonts w:asciiTheme="minorHAnsi" w:hAnsiTheme="minorHAnsi" w:cstheme="minorHAnsi"/>
        </w:rPr>
        <w:t xml:space="preserve">, </w:t>
      </w:r>
      <w:r w:rsidRPr="00E3629D">
        <w:rPr>
          <w:rFonts w:asciiTheme="minorHAnsi" w:hAnsiTheme="minorHAnsi" w:cstheme="minorHAnsi"/>
          <w:bCs/>
        </w:rPr>
        <w:t>z </w:t>
      </w:r>
      <w:proofErr w:type="spellStart"/>
      <w:r w:rsidRPr="00E3629D">
        <w:rPr>
          <w:rFonts w:asciiTheme="minorHAnsi" w:hAnsiTheme="minorHAnsi" w:cstheme="minorHAnsi"/>
          <w:bCs/>
        </w:rPr>
        <w:t>późn</w:t>
      </w:r>
      <w:proofErr w:type="spellEnd"/>
      <w:r w:rsidRPr="00E3629D">
        <w:rPr>
          <w:rFonts w:asciiTheme="minorHAnsi" w:hAnsiTheme="minorHAnsi" w:cstheme="minorHAnsi"/>
          <w:bCs/>
        </w:rPr>
        <w:t>. zm</w:t>
      </w:r>
      <w:r w:rsidRPr="00E3629D">
        <w:rPr>
          <w:rFonts w:asciiTheme="minorHAnsi" w:hAnsiTheme="minorHAnsi" w:cstheme="minorHAnsi"/>
        </w:rPr>
        <w:t>.</w:t>
      </w:r>
      <w:bookmarkEnd w:id="0"/>
      <w:r w:rsidR="008F6EB2" w:rsidRPr="007E6B2F">
        <w:rPr>
          <w:rFonts w:asciiTheme="minorHAnsi" w:hAnsiTheme="minorHAnsi" w:cstheme="minorHAnsi"/>
          <w:szCs w:val="24"/>
        </w:rPr>
        <w:t>),</w:t>
      </w:r>
    </w:p>
    <w:p w:rsidR="008F6EB2" w:rsidRPr="007E6B2F" w:rsidRDefault="008F6EB2" w:rsidP="007E6B2F">
      <w:pPr>
        <w:tabs>
          <w:tab w:val="left" w:pos="360"/>
        </w:tabs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- § 49 ust. 1 Statutu Gminy Sobolew, uchwalonego uchwałą Nr XLIII/312/2018 Rady Gminy w</w:t>
      </w:r>
      <w:r w:rsidR="00C74744">
        <w:rPr>
          <w:rFonts w:asciiTheme="minorHAnsi" w:hAnsiTheme="minorHAnsi" w:cstheme="minorHAnsi"/>
          <w:szCs w:val="24"/>
        </w:rPr>
        <w:t> </w:t>
      </w:r>
      <w:r w:rsidRPr="007E6B2F">
        <w:rPr>
          <w:rFonts w:asciiTheme="minorHAnsi" w:hAnsiTheme="minorHAnsi" w:cstheme="minorHAnsi"/>
          <w:szCs w:val="24"/>
        </w:rPr>
        <w:t>Sobolewie z dnia 19 października 2018 r. (Dz. Urz. Woj. Mazowieckiego z 2018 r. poz. 10422),</w:t>
      </w:r>
    </w:p>
    <w:p w:rsidR="008F6EB2" w:rsidRPr="007E6B2F" w:rsidRDefault="008F6EB2" w:rsidP="00C74744">
      <w:pPr>
        <w:spacing w:after="240"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Rada Gminy w Sobolewie uchwala, co następuje:</w:t>
      </w:r>
    </w:p>
    <w:p w:rsidR="008F6EB2" w:rsidRPr="007E6B2F" w:rsidRDefault="008F6EB2" w:rsidP="00C74744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§ 1</w:t>
      </w:r>
    </w:p>
    <w:p w:rsidR="008F6EB2" w:rsidRPr="007E6B2F" w:rsidRDefault="008F6EB2" w:rsidP="007E6B2F">
      <w:pPr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Przyjmuje się roczne plany pracy stałych komisj</w:t>
      </w:r>
      <w:r w:rsidR="00F4000A" w:rsidRPr="007E6B2F">
        <w:rPr>
          <w:rFonts w:asciiTheme="minorHAnsi" w:hAnsiTheme="minorHAnsi" w:cstheme="minorHAnsi"/>
          <w:szCs w:val="24"/>
        </w:rPr>
        <w:t>i Rady Gminy w Sobolewie na 202</w:t>
      </w:r>
      <w:r w:rsidR="000D232C">
        <w:rPr>
          <w:rFonts w:asciiTheme="minorHAnsi" w:hAnsiTheme="minorHAnsi" w:cstheme="minorHAnsi"/>
          <w:szCs w:val="24"/>
        </w:rPr>
        <w:t>6</w:t>
      </w:r>
      <w:r w:rsidRPr="007E6B2F">
        <w:rPr>
          <w:rFonts w:asciiTheme="minorHAnsi" w:hAnsiTheme="minorHAnsi" w:cstheme="minorHAnsi"/>
          <w:szCs w:val="24"/>
        </w:rPr>
        <w:t xml:space="preserve"> r., tj.:</w:t>
      </w:r>
    </w:p>
    <w:p w:rsidR="008F6EB2" w:rsidRPr="00C97CA2" w:rsidRDefault="008F6EB2" w:rsidP="00C74744">
      <w:pPr>
        <w:pStyle w:val="Akapitzlist"/>
        <w:numPr>
          <w:ilvl w:val="0"/>
          <w:numId w:val="7"/>
        </w:numPr>
        <w:ind w:left="426"/>
        <w:rPr>
          <w:rFonts w:asciiTheme="minorHAnsi" w:hAnsiTheme="minorHAnsi" w:cstheme="minorHAnsi"/>
          <w:sz w:val="24"/>
          <w:szCs w:val="24"/>
        </w:rPr>
      </w:pPr>
      <w:r w:rsidRPr="00C97CA2">
        <w:rPr>
          <w:rFonts w:asciiTheme="minorHAnsi" w:hAnsiTheme="minorHAnsi" w:cstheme="minorHAnsi"/>
          <w:sz w:val="24"/>
          <w:szCs w:val="24"/>
        </w:rPr>
        <w:t>Komisji Budżetu i Finansów,</w:t>
      </w:r>
    </w:p>
    <w:p w:rsidR="008F6EB2" w:rsidRPr="00C97CA2" w:rsidRDefault="008F6EB2" w:rsidP="00C74744">
      <w:pPr>
        <w:pStyle w:val="Akapitzlist"/>
        <w:numPr>
          <w:ilvl w:val="0"/>
          <w:numId w:val="7"/>
        </w:numPr>
        <w:ind w:left="426"/>
        <w:rPr>
          <w:rFonts w:asciiTheme="minorHAnsi" w:hAnsiTheme="minorHAnsi" w:cstheme="minorHAnsi"/>
          <w:sz w:val="24"/>
          <w:szCs w:val="24"/>
        </w:rPr>
      </w:pPr>
      <w:r w:rsidRPr="00C97CA2">
        <w:rPr>
          <w:rFonts w:asciiTheme="minorHAnsi" w:hAnsiTheme="minorHAnsi" w:cstheme="minorHAnsi"/>
          <w:sz w:val="24"/>
          <w:szCs w:val="24"/>
        </w:rPr>
        <w:t>Komisji Rolnictwa, Gospodarki i Ochrony Środowiska,</w:t>
      </w:r>
    </w:p>
    <w:p w:rsidR="008F6EB2" w:rsidRPr="00C97CA2" w:rsidRDefault="008F6EB2" w:rsidP="00C74744">
      <w:pPr>
        <w:pStyle w:val="Akapitzlist"/>
        <w:numPr>
          <w:ilvl w:val="0"/>
          <w:numId w:val="7"/>
        </w:numPr>
        <w:ind w:left="426"/>
        <w:rPr>
          <w:rFonts w:asciiTheme="minorHAnsi" w:hAnsiTheme="minorHAnsi" w:cstheme="minorHAnsi"/>
          <w:sz w:val="24"/>
          <w:szCs w:val="24"/>
        </w:rPr>
      </w:pPr>
      <w:r w:rsidRPr="00C97CA2">
        <w:rPr>
          <w:rFonts w:asciiTheme="minorHAnsi" w:hAnsiTheme="minorHAnsi" w:cstheme="minorHAnsi"/>
          <w:sz w:val="24"/>
          <w:szCs w:val="24"/>
        </w:rPr>
        <w:t>Komisji Spraw Społecznych, Samorządu Terytorialnego i Bezpieczeństwa,</w:t>
      </w:r>
    </w:p>
    <w:p w:rsidR="008F6EB2" w:rsidRPr="00C74744" w:rsidRDefault="008F6EB2" w:rsidP="00C74744">
      <w:pPr>
        <w:pStyle w:val="Akapitzlist"/>
        <w:numPr>
          <w:ilvl w:val="0"/>
          <w:numId w:val="7"/>
        </w:numPr>
        <w:spacing w:after="0"/>
        <w:ind w:left="426"/>
        <w:rPr>
          <w:rFonts w:asciiTheme="minorHAnsi" w:hAnsiTheme="minorHAnsi" w:cstheme="minorHAnsi"/>
          <w:szCs w:val="24"/>
        </w:rPr>
      </w:pPr>
      <w:r w:rsidRPr="00C97CA2">
        <w:rPr>
          <w:rFonts w:asciiTheme="minorHAnsi" w:hAnsiTheme="minorHAnsi" w:cstheme="minorHAnsi"/>
          <w:sz w:val="24"/>
          <w:szCs w:val="24"/>
        </w:rPr>
        <w:t>Komisji Oświaty</w:t>
      </w:r>
      <w:r w:rsidRPr="00C74744">
        <w:rPr>
          <w:rFonts w:asciiTheme="minorHAnsi" w:hAnsiTheme="minorHAnsi" w:cstheme="minorHAnsi"/>
          <w:szCs w:val="24"/>
        </w:rPr>
        <w:t>, Kultury i Sportu</w:t>
      </w:r>
    </w:p>
    <w:p w:rsidR="008F6EB2" w:rsidRPr="00C74744" w:rsidRDefault="008F6EB2" w:rsidP="00C74744">
      <w:pPr>
        <w:numPr>
          <w:ilvl w:val="2"/>
          <w:numId w:val="1"/>
        </w:numPr>
        <w:tabs>
          <w:tab w:val="left" w:pos="468"/>
          <w:tab w:val="left" w:pos="828"/>
        </w:tabs>
        <w:spacing w:after="240" w:line="276" w:lineRule="auto"/>
        <w:ind w:left="468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w brzmieniu stanowiącym odpowiednio załączniki: nr 1, 2, 3 i 4 do niniejszej uchwały.</w:t>
      </w:r>
    </w:p>
    <w:p w:rsidR="008F6EB2" w:rsidRPr="007E6B2F" w:rsidRDefault="008F6EB2" w:rsidP="00C74744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§ 2</w:t>
      </w:r>
    </w:p>
    <w:p w:rsidR="008F6EB2" w:rsidRPr="007E6B2F" w:rsidRDefault="008F6EB2" w:rsidP="00C74744">
      <w:pPr>
        <w:spacing w:after="240"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Wykonanie uchwały powierza się Przewodniczącym komisji, wym. w § 1 pkt 1) – 4).</w:t>
      </w:r>
    </w:p>
    <w:p w:rsidR="008F6EB2" w:rsidRPr="007E6B2F" w:rsidRDefault="008F6EB2" w:rsidP="00C74744">
      <w:pPr>
        <w:spacing w:line="276" w:lineRule="auto"/>
        <w:jc w:val="center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§ 3</w:t>
      </w:r>
    </w:p>
    <w:p w:rsidR="00D969FD" w:rsidRDefault="008F6EB2" w:rsidP="00C74744">
      <w:pPr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Uchwała wchodzi w życie z dniem podjęcia.</w:t>
      </w:r>
    </w:p>
    <w:p w:rsidR="00D969FD" w:rsidRPr="00895C8E" w:rsidRDefault="00D969FD" w:rsidP="00D969FD">
      <w:pPr>
        <w:spacing w:line="276" w:lineRule="auto"/>
        <w:ind w:left="4536"/>
        <w:rPr>
          <w:rFonts w:asciiTheme="minorHAnsi" w:hAnsiTheme="minorHAnsi" w:cstheme="minorHAnsi"/>
        </w:rPr>
      </w:pPr>
      <w:r w:rsidRPr="00895C8E">
        <w:rPr>
          <w:rFonts w:asciiTheme="minorHAnsi" w:hAnsiTheme="minorHAnsi" w:cstheme="minorHAnsi"/>
        </w:rPr>
        <w:t>Przewodniczący Rady Gminy w Sobolewie</w:t>
      </w:r>
    </w:p>
    <w:p w:rsidR="008F6EB2" w:rsidRPr="007E6B2F" w:rsidRDefault="00D969FD" w:rsidP="00D969FD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895C8E">
        <w:rPr>
          <w:rFonts w:asciiTheme="minorHAnsi" w:hAnsiTheme="minorHAnsi" w:cstheme="minorHAnsi"/>
        </w:rPr>
        <w:t>Jan Krupa</w:t>
      </w:r>
      <w:r w:rsidRPr="007E6B2F">
        <w:rPr>
          <w:rFonts w:asciiTheme="minorHAnsi" w:hAnsiTheme="minorHAnsi" w:cstheme="minorHAnsi"/>
          <w:szCs w:val="24"/>
        </w:rPr>
        <w:t xml:space="preserve"> </w:t>
      </w:r>
      <w:r w:rsidR="008F6EB2" w:rsidRPr="007E6B2F">
        <w:rPr>
          <w:rFonts w:asciiTheme="minorHAnsi" w:hAnsiTheme="minorHAnsi" w:cstheme="minorHAnsi"/>
          <w:szCs w:val="24"/>
        </w:rPr>
        <w:br w:type="page"/>
      </w:r>
      <w:bookmarkStart w:id="1" w:name="_GoBack"/>
      <w:bookmarkEnd w:id="1"/>
    </w:p>
    <w:p w:rsidR="008F6EB2" w:rsidRPr="007E6B2F" w:rsidRDefault="008F6EB2" w:rsidP="00C74744">
      <w:pPr>
        <w:spacing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lastRenderedPageBreak/>
        <w:t xml:space="preserve">Załącznik nr 1 do uchwały Nr </w:t>
      </w:r>
      <w:r w:rsidR="00926701">
        <w:rPr>
          <w:rFonts w:asciiTheme="minorHAnsi" w:hAnsiTheme="minorHAnsi" w:cstheme="minorHAnsi"/>
          <w:szCs w:val="24"/>
        </w:rPr>
        <w:t>XXIII</w:t>
      </w:r>
      <w:r w:rsidRPr="007E6B2F">
        <w:rPr>
          <w:rFonts w:asciiTheme="minorHAnsi" w:hAnsiTheme="minorHAnsi" w:cstheme="minorHAnsi"/>
          <w:szCs w:val="24"/>
        </w:rPr>
        <w:t>/</w:t>
      </w:r>
      <w:r w:rsidR="00926701">
        <w:rPr>
          <w:rFonts w:asciiTheme="minorHAnsi" w:hAnsiTheme="minorHAnsi" w:cstheme="minorHAnsi"/>
          <w:szCs w:val="24"/>
        </w:rPr>
        <w:t>165</w:t>
      </w:r>
      <w:r w:rsidRPr="007E6B2F">
        <w:rPr>
          <w:rFonts w:asciiTheme="minorHAnsi" w:hAnsiTheme="minorHAnsi" w:cstheme="minorHAnsi"/>
          <w:szCs w:val="24"/>
        </w:rPr>
        <w:t>/</w:t>
      </w:r>
      <w:r w:rsidR="000B19B1" w:rsidRPr="007E6B2F">
        <w:rPr>
          <w:rFonts w:asciiTheme="minorHAnsi" w:hAnsiTheme="minorHAnsi" w:cstheme="minorHAnsi"/>
          <w:szCs w:val="24"/>
        </w:rPr>
        <w:t>202</w:t>
      </w:r>
      <w:r w:rsidR="000D232C">
        <w:rPr>
          <w:rFonts w:asciiTheme="minorHAnsi" w:hAnsiTheme="minorHAnsi" w:cstheme="minorHAnsi"/>
          <w:szCs w:val="24"/>
        </w:rPr>
        <w:t>5</w:t>
      </w:r>
    </w:p>
    <w:p w:rsidR="008F6EB2" w:rsidRPr="007E6B2F" w:rsidRDefault="008F6EB2" w:rsidP="00C74744">
      <w:pPr>
        <w:spacing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Rady Gminy w Sobolewie</w:t>
      </w:r>
    </w:p>
    <w:p w:rsidR="008F6EB2" w:rsidRPr="00C74744" w:rsidRDefault="008F6EB2" w:rsidP="00C74744">
      <w:pPr>
        <w:spacing w:after="240"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 xml:space="preserve">z dnia </w:t>
      </w:r>
      <w:r w:rsidR="00926701">
        <w:rPr>
          <w:rFonts w:asciiTheme="minorHAnsi" w:hAnsiTheme="minorHAnsi" w:cstheme="minorHAnsi"/>
          <w:szCs w:val="24"/>
        </w:rPr>
        <w:t>19</w:t>
      </w:r>
      <w:r w:rsidR="007B768C">
        <w:rPr>
          <w:rFonts w:asciiTheme="minorHAnsi" w:hAnsiTheme="minorHAnsi" w:cstheme="minorHAnsi"/>
          <w:szCs w:val="24"/>
        </w:rPr>
        <w:t xml:space="preserve"> </w:t>
      </w:r>
      <w:r w:rsidR="000B19B1" w:rsidRPr="007E6B2F">
        <w:rPr>
          <w:rFonts w:asciiTheme="minorHAnsi" w:hAnsiTheme="minorHAnsi" w:cstheme="minorHAnsi"/>
          <w:szCs w:val="24"/>
        </w:rPr>
        <w:t>grudnia 202</w:t>
      </w:r>
      <w:r w:rsidR="000D232C">
        <w:rPr>
          <w:rFonts w:asciiTheme="minorHAnsi" w:hAnsiTheme="minorHAnsi" w:cstheme="minorHAnsi"/>
          <w:szCs w:val="24"/>
        </w:rPr>
        <w:t>5</w:t>
      </w:r>
      <w:r w:rsidR="002F183B" w:rsidRPr="007E6B2F">
        <w:rPr>
          <w:rFonts w:asciiTheme="minorHAnsi" w:hAnsiTheme="minorHAnsi" w:cstheme="minorHAnsi"/>
          <w:szCs w:val="24"/>
        </w:rPr>
        <w:t xml:space="preserve"> </w:t>
      </w:r>
      <w:r w:rsidR="000B19B1" w:rsidRPr="007E6B2F">
        <w:rPr>
          <w:rFonts w:asciiTheme="minorHAnsi" w:hAnsiTheme="minorHAnsi" w:cstheme="minorHAnsi"/>
          <w:szCs w:val="24"/>
        </w:rPr>
        <w:t>r.</w:t>
      </w:r>
    </w:p>
    <w:p w:rsidR="008F6EB2" w:rsidRPr="007E6B2F" w:rsidRDefault="008F6EB2" w:rsidP="00C74744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Plan pracy</w:t>
      </w:r>
    </w:p>
    <w:p w:rsidR="008F6EB2" w:rsidRPr="007E6B2F" w:rsidRDefault="008F6EB2" w:rsidP="00C74744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Komisji Budżetu i Finansów</w:t>
      </w:r>
    </w:p>
    <w:p w:rsidR="008F6EB2" w:rsidRPr="00C74744" w:rsidRDefault="008F6EB2" w:rsidP="00C74744">
      <w:pPr>
        <w:spacing w:after="24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Rady Gminy w Sobolewie na rok 202</w:t>
      </w:r>
      <w:r w:rsidR="000D232C">
        <w:rPr>
          <w:rFonts w:asciiTheme="minorHAnsi" w:hAnsiTheme="minorHAnsi" w:cstheme="minorHAnsi"/>
          <w:b/>
          <w:szCs w:val="24"/>
        </w:rPr>
        <w:t>6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I KWARTAŁ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1. Analiza funkcjonowania systemu odbierania i zagospodarowania odpadów za rok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>. Analiza zadłużenia i ściągalności zaległości.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2. Analiza kosztów wymiany lamp oświetlenia ulicznego. Koszty bieżącej obsługi i konserwacji sieci oświetlenia ulicznego w roku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>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3. Analiza sprawozdania przedstawionego</w:t>
      </w:r>
      <w:r w:rsidR="008A5FCF" w:rsidRPr="007E6B2F">
        <w:rPr>
          <w:rFonts w:asciiTheme="minorHAnsi" w:hAnsiTheme="minorHAnsi" w:cstheme="minorHAnsi"/>
          <w:szCs w:val="24"/>
        </w:rPr>
        <w:t xml:space="preserve"> przez</w:t>
      </w:r>
      <w:r w:rsidRPr="007E6B2F">
        <w:rPr>
          <w:rFonts w:asciiTheme="minorHAnsi" w:hAnsiTheme="minorHAnsi" w:cstheme="minorHAnsi"/>
          <w:szCs w:val="24"/>
        </w:rPr>
        <w:t xml:space="preserve"> kluby sportowe istniejące na terenie gminy Sobolew za 20</w:t>
      </w:r>
      <w:r w:rsidR="0011079E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rok w przedmiocie realizacji zadania z zakresie kultury fizycznej i sportu.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4. Analiza wykonania funduszy sołeckich za 20</w:t>
      </w:r>
      <w:r w:rsidR="0011079E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rok.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5. Analiza ściągalności opłat podatku od środków transportowych, podatku rolnego i podatku od nieruchomości za rok 20</w:t>
      </w:r>
      <w:r w:rsidR="0011079E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>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6. Analiza materiałów na sesje.</w:t>
      </w:r>
    </w:p>
    <w:p w:rsidR="008F6EB2" w:rsidRPr="007E6B2F" w:rsidRDefault="008F6EB2" w:rsidP="00C74744">
      <w:pPr>
        <w:autoSpaceDE w:val="0"/>
        <w:autoSpaceDN w:val="0"/>
        <w:adjustRightInd w:val="0"/>
        <w:spacing w:after="240"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7. Sprawy bieżące.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II KWARTAŁ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1. Analiza wydatków finansowych związanych z utrzymaniem zimowym dróg na terenie gminy</w:t>
      </w:r>
      <w:r w:rsidR="009F36E1">
        <w:rPr>
          <w:rFonts w:asciiTheme="minorHAnsi" w:hAnsiTheme="minorHAnsi" w:cstheme="minorHAnsi"/>
          <w:szCs w:val="24"/>
        </w:rPr>
        <w:t xml:space="preserve"> </w:t>
      </w:r>
      <w:r w:rsidRPr="007E6B2F">
        <w:rPr>
          <w:rFonts w:asciiTheme="minorHAnsi" w:hAnsiTheme="minorHAnsi" w:cstheme="minorHAnsi"/>
          <w:szCs w:val="24"/>
        </w:rPr>
        <w:t>w sezonie 20</w:t>
      </w:r>
      <w:r w:rsidR="0011079E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>/20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6</w:t>
      </w:r>
      <w:r w:rsidRPr="007E6B2F">
        <w:rPr>
          <w:rFonts w:asciiTheme="minorHAnsi" w:hAnsiTheme="minorHAnsi" w:cstheme="minorHAnsi"/>
          <w:szCs w:val="24"/>
        </w:rPr>
        <w:t>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2. Analiza sprawozdania finansowego GDK za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rok. Koszty związane z funkcjonowaniem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GDK (woda, ogrzewanie, wynagrodzenia).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4. Analiza kosztów finansowych związanych z funkcjonowaniem GOPS-u za rok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="00FE3348" w:rsidRPr="007E6B2F">
        <w:rPr>
          <w:rFonts w:asciiTheme="minorHAnsi" w:hAnsiTheme="minorHAnsi" w:cstheme="minorHAnsi"/>
          <w:szCs w:val="24"/>
        </w:rPr>
        <w:t>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5. Analiza wykonania budżetu za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rok i informacji o stanie mienia komunalnego.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6. Analiza materiałów na sesje.</w:t>
      </w:r>
    </w:p>
    <w:p w:rsidR="00D840D1" w:rsidRPr="007E6B2F" w:rsidRDefault="008F6EB2" w:rsidP="00C74744">
      <w:pPr>
        <w:spacing w:after="240"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7. Sprawy bieżące.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III KWARTAŁ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1. Analiza informacji o realizacji zobowiązań podatk</w:t>
      </w:r>
      <w:r w:rsidR="00236F3C" w:rsidRPr="007E6B2F">
        <w:rPr>
          <w:rFonts w:asciiTheme="minorHAnsi" w:hAnsiTheme="minorHAnsi" w:cstheme="minorHAnsi"/>
          <w:szCs w:val="24"/>
        </w:rPr>
        <w:t>owych</w:t>
      </w:r>
      <w:r w:rsidRPr="007E6B2F">
        <w:rPr>
          <w:rFonts w:asciiTheme="minorHAnsi" w:hAnsiTheme="minorHAnsi" w:cstheme="minorHAnsi"/>
          <w:szCs w:val="24"/>
        </w:rPr>
        <w:t xml:space="preserve"> oraz opłat lokalnych od osób prawnych i fizycznych za I półrocze 20</w:t>
      </w:r>
      <w:r w:rsidR="00DD448D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6</w:t>
      </w:r>
      <w:r w:rsidRPr="007E6B2F">
        <w:rPr>
          <w:rFonts w:asciiTheme="minorHAnsi" w:hAnsiTheme="minorHAnsi" w:cstheme="minorHAnsi"/>
          <w:szCs w:val="24"/>
        </w:rPr>
        <w:t xml:space="preserve"> oraz działań podejmowanych przez urząd w celu poprawy ściągalności tych zobowiązań.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2. Analiza wydatków finansowych poniesionych na utrzymanie jednostek OSP za rok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>: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- gotowość bojowa, koszty związane z ekwiwalentem, udział w akcjach i szkoleniach;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- zużycie energii, gazu, wody w poszczególnych remizach strażackich.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3. Analiza wykonania budżetu za I półrocze 20</w:t>
      </w:r>
      <w:r w:rsidR="00210E31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6</w:t>
      </w:r>
      <w:r w:rsidRPr="007E6B2F">
        <w:rPr>
          <w:rFonts w:asciiTheme="minorHAnsi" w:hAnsiTheme="minorHAnsi" w:cstheme="minorHAnsi"/>
          <w:szCs w:val="24"/>
        </w:rPr>
        <w:t xml:space="preserve"> roku.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4. Analiza materiałów na sesje.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5. Sprawy bieżące.</w:t>
      </w:r>
    </w:p>
    <w:p w:rsidR="00500F95" w:rsidRDefault="00500F95">
      <w:pPr>
        <w:widowControl/>
        <w:suppressAutoHyphens w:val="0"/>
        <w:spacing w:after="16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:rsidR="008F6EB2" w:rsidRPr="007E6B2F" w:rsidRDefault="008F6EB2" w:rsidP="007E6B2F">
      <w:pPr>
        <w:autoSpaceDE w:val="0"/>
        <w:autoSpaceDN w:val="0"/>
        <w:adjustRightInd w:val="0"/>
        <w:spacing w:before="240"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lastRenderedPageBreak/>
        <w:t>IV KWARTAŁ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1. Zapoznanie się z wnioskami do projektu budżetu na 202</w:t>
      </w:r>
      <w:r w:rsidR="000D232C">
        <w:rPr>
          <w:rFonts w:asciiTheme="minorHAnsi" w:hAnsiTheme="minorHAnsi" w:cstheme="minorHAnsi"/>
          <w:szCs w:val="24"/>
        </w:rPr>
        <w:t>7</w:t>
      </w:r>
      <w:r w:rsidRPr="007E6B2F">
        <w:rPr>
          <w:rFonts w:asciiTheme="minorHAnsi" w:hAnsiTheme="minorHAnsi" w:cstheme="minorHAnsi"/>
          <w:szCs w:val="24"/>
        </w:rPr>
        <w:t xml:space="preserve"> rok.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2. Opiniowanie projektu budżetu na 202</w:t>
      </w:r>
      <w:r w:rsidR="000D232C">
        <w:rPr>
          <w:rFonts w:asciiTheme="minorHAnsi" w:hAnsiTheme="minorHAnsi" w:cstheme="minorHAnsi"/>
          <w:szCs w:val="24"/>
        </w:rPr>
        <w:t>7</w:t>
      </w:r>
      <w:r w:rsidRPr="007E6B2F">
        <w:rPr>
          <w:rFonts w:asciiTheme="minorHAnsi" w:hAnsiTheme="minorHAnsi" w:cstheme="minorHAnsi"/>
          <w:szCs w:val="24"/>
        </w:rPr>
        <w:t xml:space="preserve"> rok.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3. Analiza wybranych inwestycji gminnych.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4. Opiniowanie stawek podatków i opłat lokalnych na rok 202</w:t>
      </w:r>
      <w:r w:rsidR="000D232C">
        <w:rPr>
          <w:rFonts w:asciiTheme="minorHAnsi" w:hAnsiTheme="minorHAnsi" w:cstheme="minorHAnsi"/>
          <w:szCs w:val="24"/>
        </w:rPr>
        <w:t>7</w:t>
      </w:r>
      <w:r w:rsidRPr="007E6B2F">
        <w:rPr>
          <w:rFonts w:asciiTheme="minorHAnsi" w:hAnsiTheme="minorHAnsi" w:cstheme="minorHAnsi"/>
          <w:szCs w:val="24"/>
        </w:rPr>
        <w:t>.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5. Sprawozdanie z pracy Komisji Budżetu i Finansów za 20</w:t>
      </w:r>
      <w:r w:rsidR="00DD448D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6</w:t>
      </w:r>
      <w:r w:rsidRPr="007E6B2F">
        <w:rPr>
          <w:rFonts w:asciiTheme="minorHAnsi" w:hAnsiTheme="minorHAnsi" w:cstheme="minorHAnsi"/>
          <w:szCs w:val="24"/>
        </w:rPr>
        <w:t xml:space="preserve"> r.  </w:t>
      </w:r>
    </w:p>
    <w:p w:rsidR="008F6EB2" w:rsidRPr="007E6B2F" w:rsidRDefault="008F6EB2" w:rsidP="007E6B2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6. Analiza materiałów na sesje.</w:t>
      </w:r>
    </w:p>
    <w:p w:rsidR="00C74744" w:rsidRPr="00C97CA2" w:rsidRDefault="008F6EB2" w:rsidP="00C97CA2">
      <w:pPr>
        <w:spacing w:line="276" w:lineRule="auto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7. Sprawy bieżące.</w:t>
      </w:r>
      <w:r w:rsidR="00C74744">
        <w:rPr>
          <w:rFonts w:asciiTheme="minorHAnsi" w:hAnsiTheme="minorHAnsi" w:cstheme="minorHAnsi"/>
          <w:b/>
          <w:szCs w:val="24"/>
        </w:rPr>
        <w:br w:type="page"/>
      </w:r>
    </w:p>
    <w:p w:rsidR="00C74744" w:rsidRPr="007E6B2F" w:rsidRDefault="00C74744" w:rsidP="00C74744">
      <w:pPr>
        <w:spacing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lastRenderedPageBreak/>
        <w:t xml:space="preserve">Załącznik nr </w:t>
      </w:r>
      <w:r>
        <w:rPr>
          <w:rFonts w:asciiTheme="minorHAnsi" w:hAnsiTheme="minorHAnsi" w:cstheme="minorHAnsi"/>
          <w:szCs w:val="24"/>
        </w:rPr>
        <w:t>2</w:t>
      </w:r>
      <w:r w:rsidRPr="007E6B2F">
        <w:rPr>
          <w:rFonts w:asciiTheme="minorHAnsi" w:hAnsiTheme="minorHAnsi" w:cstheme="minorHAnsi"/>
          <w:szCs w:val="24"/>
        </w:rPr>
        <w:t xml:space="preserve"> do uchwały Nr</w:t>
      </w:r>
      <w:r w:rsidR="003A6E7B">
        <w:rPr>
          <w:rFonts w:asciiTheme="minorHAnsi" w:hAnsiTheme="minorHAnsi" w:cstheme="minorHAnsi"/>
          <w:szCs w:val="24"/>
        </w:rPr>
        <w:t xml:space="preserve"> </w:t>
      </w:r>
      <w:r w:rsidR="00926701">
        <w:rPr>
          <w:rFonts w:asciiTheme="minorHAnsi" w:hAnsiTheme="minorHAnsi" w:cstheme="minorHAnsi"/>
          <w:szCs w:val="24"/>
        </w:rPr>
        <w:t>XXIII</w:t>
      </w:r>
      <w:r w:rsidRPr="007E6B2F">
        <w:rPr>
          <w:rFonts w:asciiTheme="minorHAnsi" w:hAnsiTheme="minorHAnsi" w:cstheme="minorHAnsi"/>
          <w:szCs w:val="24"/>
        </w:rPr>
        <w:t>/</w:t>
      </w:r>
      <w:r w:rsidR="00926701">
        <w:rPr>
          <w:rFonts w:asciiTheme="minorHAnsi" w:hAnsiTheme="minorHAnsi" w:cstheme="minorHAnsi"/>
          <w:szCs w:val="24"/>
        </w:rPr>
        <w:t>165</w:t>
      </w:r>
      <w:r w:rsidRPr="007E6B2F">
        <w:rPr>
          <w:rFonts w:asciiTheme="minorHAnsi" w:hAnsiTheme="minorHAnsi" w:cstheme="minorHAnsi"/>
          <w:szCs w:val="24"/>
        </w:rPr>
        <w:t>/20</w:t>
      </w:r>
      <w:r w:rsidR="003A6E7B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</w:p>
    <w:p w:rsidR="00C74744" w:rsidRPr="007E6B2F" w:rsidRDefault="00C74744" w:rsidP="00C74744">
      <w:pPr>
        <w:spacing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Rady Gminy w Sobolewie</w:t>
      </w:r>
    </w:p>
    <w:p w:rsidR="00C74744" w:rsidRPr="00C74744" w:rsidRDefault="00C74744" w:rsidP="00C74744">
      <w:pPr>
        <w:spacing w:after="240"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 xml:space="preserve">z dnia </w:t>
      </w:r>
      <w:r w:rsidR="00926701">
        <w:rPr>
          <w:rFonts w:asciiTheme="minorHAnsi" w:hAnsiTheme="minorHAnsi" w:cstheme="minorHAnsi"/>
          <w:szCs w:val="24"/>
        </w:rPr>
        <w:t>19</w:t>
      </w:r>
      <w:r w:rsidRPr="007E6B2F">
        <w:rPr>
          <w:rFonts w:asciiTheme="minorHAnsi" w:hAnsiTheme="minorHAnsi" w:cstheme="minorHAnsi"/>
          <w:szCs w:val="24"/>
        </w:rPr>
        <w:t xml:space="preserve"> grudnia 202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r.</w:t>
      </w:r>
    </w:p>
    <w:p w:rsidR="008F6EB2" w:rsidRPr="007E6B2F" w:rsidRDefault="008F6EB2" w:rsidP="00C74744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Plan pracy</w:t>
      </w:r>
    </w:p>
    <w:p w:rsidR="008F6EB2" w:rsidRPr="007E6B2F" w:rsidRDefault="008F6EB2" w:rsidP="00C74744">
      <w:pPr>
        <w:spacing w:after="24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Komisji Rolnictwa, Gospodarki i Ochrony Środowiska Rady Gminy w Sobolewie na rok 202</w:t>
      </w:r>
      <w:r w:rsidR="000D232C">
        <w:rPr>
          <w:rFonts w:asciiTheme="minorHAnsi" w:hAnsiTheme="minorHAnsi" w:cstheme="minorHAnsi"/>
          <w:b/>
          <w:szCs w:val="24"/>
        </w:rPr>
        <w:t>6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Opiniowanie i sprawozdanie z wykonania budżetu za 20</w:t>
      </w:r>
      <w:r w:rsidR="0011079E" w:rsidRPr="007E6B2F">
        <w:rPr>
          <w:rFonts w:asciiTheme="minorHAnsi" w:hAnsiTheme="minorHAnsi" w:cstheme="minorHAnsi"/>
          <w:sz w:val="24"/>
          <w:szCs w:val="24"/>
        </w:rPr>
        <w:t>2</w:t>
      </w:r>
      <w:r w:rsidR="000D232C">
        <w:rPr>
          <w:rFonts w:asciiTheme="minorHAnsi" w:hAnsiTheme="minorHAnsi" w:cstheme="minorHAnsi"/>
          <w:sz w:val="24"/>
          <w:szCs w:val="24"/>
        </w:rPr>
        <w:t>5</w:t>
      </w:r>
      <w:r w:rsidRPr="007E6B2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Wizytacja terenu po wysypisku śmieci oraz kontrola schroniska dla zwierząt.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E6B2F">
        <w:rPr>
          <w:rFonts w:asciiTheme="minorHAnsi" w:hAnsiTheme="minorHAnsi" w:cstheme="minorHAnsi"/>
          <w:color w:val="000000" w:themeColor="text1"/>
          <w:sz w:val="24"/>
          <w:szCs w:val="24"/>
        </w:rPr>
        <w:t>Analiza funkcjonowania oczyszczalni ścieków, sieci wodociągowo-kanalizacyjnej na</w:t>
      </w:r>
      <w:r w:rsidR="00DB34FF" w:rsidRPr="007E6B2F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7E6B2F">
        <w:rPr>
          <w:rFonts w:asciiTheme="minorHAnsi" w:hAnsiTheme="minorHAnsi" w:cstheme="minorHAnsi"/>
          <w:color w:val="000000" w:themeColor="text1"/>
          <w:sz w:val="24"/>
          <w:szCs w:val="24"/>
        </w:rPr>
        <w:t>terenie Gminy Sobolew. Zapoznanie się z informacją na temat stanu infrastruktury wodociągowo-kanalizacyjnej.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Informacja o udzieleniu pomocy finansowej osobom fizycznym przy utylizacji azbestu.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Ocena wyko</w:t>
      </w:r>
      <w:r w:rsidR="0011079E" w:rsidRPr="007E6B2F">
        <w:rPr>
          <w:rFonts w:asciiTheme="minorHAnsi" w:hAnsiTheme="minorHAnsi" w:cstheme="minorHAnsi"/>
          <w:sz w:val="24"/>
          <w:szCs w:val="24"/>
        </w:rPr>
        <w:t>nania budżetu za I półrocze 202</w:t>
      </w:r>
      <w:r w:rsidR="000D232C">
        <w:rPr>
          <w:rFonts w:asciiTheme="minorHAnsi" w:hAnsiTheme="minorHAnsi" w:cstheme="minorHAnsi"/>
          <w:sz w:val="24"/>
          <w:szCs w:val="24"/>
        </w:rPr>
        <w:t>6</w:t>
      </w:r>
      <w:r w:rsidRPr="007E6B2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Spotkanie z przedstawicielem spółek wodnych.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Spotkanie z przedstawicielami samorządu rolniczego-izby rolnicze z terenu Gminy Sobolew.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Aktualności dotyczące rolnictwa przedstawione przez przedstawiciela Mazowieckiego Ośrodka Doradztwa Rolniczego w Garwolinie.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Zaopiniowanie podatków na 20</w:t>
      </w:r>
      <w:r w:rsidR="0011079E" w:rsidRPr="007E6B2F">
        <w:rPr>
          <w:rFonts w:asciiTheme="minorHAnsi" w:hAnsiTheme="minorHAnsi" w:cstheme="minorHAnsi"/>
          <w:sz w:val="24"/>
          <w:szCs w:val="24"/>
        </w:rPr>
        <w:t>2</w:t>
      </w:r>
      <w:r w:rsidR="000D232C">
        <w:rPr>
          <w:rFonts w:asciiTheme="minorHAnsi" w:hAnsiTheme="minorHAnsi" w:cstheme="minorHAnsi"/>
          <w:sz w:val="24"/>
          <w:szCs w:val="24"/>
        </w:rPr>
        <w:t>7</w:t>
      </w:r>
      <w:r w:rsidRPr="007E6B2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1B5411" w:rsidRPr="007E6B2F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Uchwalenie planu pracy komisji na rok 20</w:t>
      </w:r>
      <w:r w:rsidR="0011079E" w:rsidRPr="007E6B2F">
        <w:rPr>
          <w:rFonts w:asciiTheme="minorHAnsi" w:hAnsiTheme="minorHAnsi" w:cstheme="minorHAnsi"/>
          <w:sz w:val="24"/>
          <w:szCs w:val="24"/>
        </w:rPr>
        <w:t>2</w:t>
      </w:r>
      <w:r w:rsidR="000D232C">
        <w:rPr>
          <w:rFonts w:asciiTheme="minorHAnsi" w:hAnsiTheme="minorHAnsi" w:cstheme="minorHAnsi"/>
          <w:sz w:val="24"/>
          <w:szCs w:val="24"/>
        </w:rPr>
        <w:t>7</w:t>
      </w:r>
      <w:r w:rsidRPr="007E6B2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8F6EB2" w:rsidRPr="00C97CA2" w:rsidRDefault="001B5411" w:rsidP="00C97CA2">
      <w:pPr>
        <w:pStyle w:val="Akapitzlist"/>
        <w:numPr>
          <w:ilvl w:val="0"/>
          <w:numId w:val="2"/>
        </w:numPr>
        <w:spacing w:after="0"/>
        <w:ind w:left="426"/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Opiniowanie spraw bieżących.</w:t>
      </w:r>
      <w:r w:rsidR="008F6EB2" w:rsidRPr="00C97CA2">
        <w:rPr>
          <w:rFonts w:asciiTheme="minorHAnsi" w:hAnsiTheme="minorHAnsi" w:cstheme="minorHAnsi"/>
          <w:szCs w:val="24"/>
        </w:rPr>
        <w:br w:type="page"/>
      </w:r>
    </w:p>
    <w:p w:rsidR="000B19B1" w:rsidRPr="007E6B2F" w:rsidRDefault="008F6EB2" w:rsidP="00C97CA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lastRenderedPageBreak/>
        <w:t xml:space="preserve">Załącznik nr 3 do </w:t>
      </w:r>
      <w:r w:rsidR="000B19B1" w:rsidRPr="007E6B2F">
        <w:rPr>
          <w:rFonts w:asciiTheme="minorHAnsi" w:hAnsiTheme="minorHAnsi" w:cstheme="minorHAnsi"/>
          <w:szCs w:val="24"/>
        </w:rPr>
        <w:t xml:space="preserve">uchwały Nr </w:t>
      </w:r>
      <w:r w:rsidR="00926701">
        <w:rPr>
          <w:rFonts w:asciiTheme="minorHAnsi" w:hAnsiTheme="minorHAnsi" w:cstheme="minorHAnsi"/>
          <w:szCs w:val="24"/>
        </w:rPr>
        <w:t>XXIII</w:t>
      </w:r>
      <w:r w:rsidR="00876F24" w:rsidRPr="007E6B2F">
        <w:rPr>
          <w:rFonts w:asciiTheme="minorHAnsi" w:hAnsiTheme="minorHAnsi" w:cstheme="minorHAnsi"/>
          <w:szCs w:val="24"/>
        </w:rPr>
        <w:t>/</w:t>
      </w:r>
      <w:r w:rsidR="00926701">
        <w:rPr>
          <w:rFonts w:asciiTheme="minorHAnsi" w:hAnsiTheme="minorHAnsi" w:cstheme="minorHAnsi"/>
          <w:szCs w:val="24"/>
        </w:rPr>
        <w:t>165</w:t>
      </w:r>
      <w:r w:rsidR="00876F24" w:rsidRPr="007E6B2F">
        <w:rPr>
          <w:rFonts w:asciiTheme="minorHAnsi" w:hAnsiTheme="minorHAnsi" w:cstheme="minorHAnsi"/>
          <w:szCs w:val="24"/>
        </w:rPr>
        <w:t>/202</w:t>
      </w:r>
      <w:r w:rsidR="000D232C">
        <w:rPr>
          <w:rFonts w:asciiTheme="minorHAnsi" w:hAnsiTheme="minorHAnsi" w:cstheme="minorHAnsi"/>
          <w:szCs w:val="24"/>
        </w:rPr>
        <w:t>5</w:t>
      </w:r>
    </w:p>
    <w:p w:rsidR="000B19B1" w:rsidRPr="007E6B2F" w:rsidRDefault="000B19B1" w:rsidP="00C97CA2">
      <w:pPr>
        <w:spacing w:line="276" w:lineRule="auto"/>
        <w:ind w:left="4536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Rady Gminy w Sobolewie</w:t>
      </w:r>
    </w:p>
    <w:p w:rsidR="008F6EB2" w:rsidRPr="007E6B2F" w:rsidRDefault="000B19B1" w:rsidP="00C97CA2">
      <w:pPr>
        <w:spacing w:after="240" w:line="276" w:lineRule="auto"/>
        <w:ind w:left="4536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 xml:space="preserve">z dnia </w:t>
      </w:r>
      <w:r w:rsidR="00926701">
        <w:rPr>
          <w:rFonts w:asciiTheme="minorHAnsi" w:hAnsiTheme="minorHAnsi" w:cstheme="minorHAnsi"/>
          <w:szCs w:val="24"/>
        </w:rPr>
        <w:t>19</w:t>
      </w:r>
      <w:r w:rsidR="00DF4137" w:rsidRPr="007E6B2F">
        <w:rPr>
          <w:rFonts w:asciiTheme="minorHAnsi" w:hAnsiTheme="minorHAnsi" w:cstheme="minorHAnsi"/>
          <w:szCs w:val="24"/>
        </w:rPr>
        <w:t xml:space="preserve"> </w:t>
      </w:r>
      <w:r w:rsidR="009F1247" w:rsidRPr="007E6B2F">
        <w:rPr>
          <w:rFonts w:asciiTheme="minorHAnsi" w:hAnsiTheme="minorHAnsi" w:cstheme="minorHAnsi"/>
          <w:szCs w:val="24"/>
        </w:rPr>
        <w:t xml:space="preserve">grudnia </w:t>
      </w:r>
      <w:r w:rsidRPr="007E6B2F">
        <w:rPr>
          <w:rFonts w:asciiTheme="minorHAnsi" w:hAnsiTheme="minorHAnsi" w:cstheme="minorHAnsi"/>
          <w:szCs w:val="24"/>
        </w:rPr>
        <w:t>202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r.</w:t>
      </w:r>
    </w:p>
    <w:p w:rsidR="008F6EB2" w:rsidRPr="007E6B2F" w:rsidRDefault="008F6EB2" w:rsidP="00C97CA2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Plan pracy</w:t>
      </w:r>
    </w:p>
    <w:p w:rsidR="008F6EB2" w:rsidRPr="007E6B2F" w:rsidRDefault="008F6EB2" w:rsidP="00C97CA2">
      <w:pPr>
        <w:spacing w:after="24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7E6B2F">
        <w:rPr>
          <w:rFonts w:asciiTheme="minorHAnsi" w:hAnsiTheme="minorHAnsi" w:cstheme="minorHAnsi"/>
          <w:b/>
          <w:szCs w:val="24"/>
        </w:rPr>
        <w:t>Komisji Spraw Społecznych, Samorządu Terytorialnego i Bezpieczeństwa Ra</w:t>
      </w:r>
      <w:r w:rsidR="0011079E" w:rsidRPr="007E6B2F">
        <w:rPr>
          <w:rFonts w:asciiTheme="minorHAnsi" w:hAnsiTheme="minorHAnsi" w:cstheme="minorHAnsi"/>
          <w:b/>
          <w:szCs w:val="24"/>
        </w:rPr>
        <w:t>dy Gminy w</w:t>
      </w:r>
      <w:r w:rsidR="00C97CA2">
        <w:rPr>
          <w:rFonts w:asciiTheme="minorHAnsi" w:hAnsiTheme="minorHAnsi" w:cstheme="minorHAnsi"/>
          <w:b/>
          <w:szCs w:val="24"/>
        </w:rPr>
        <w:t> </w:t>
      </w:r>
      <w:r w:rsidR="0011079E" w:rsidRPr="007E6B2F">
        <w:rPr>
          <w:rFonts w:asciiTheme="minorHAnsi" w:hAnsiTheme="minorHAnsi" w:cstheme="minorHAnsi"/>
          <w:b/>
          <w:szCs w:val="24"/>
        </w:rPr>
        <w:t>Sobolewie na rok 202</w:t>
      </w:r>
      <w:r w:rsidR="000D232C">
        <w:rPr>
          <w:rFonts w:asciiTheme="minorHAnsi" w:hAnsiTheme="minorHAnsi" w:cstheme="minorHAnsi"/>
          <w:b/>
          <w:szCs w:val="24"/>
        </w:rPr>
        <w:t>6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Analiza stanu bezpieczeństwa i porządku publicznego na terenie gminy Sobolew – spotkanie z kierownikiem posterunku w Sobolewie.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Analiza  stanu gotowości operacyjnej jednostek OSP z terenu gminy Sobolew, analiza zdarzeń na gminie – spotkanie z Komendantem Gminnym ZOSP</w:t>
      </w:r>
      <w:r w:rsidR="00F776D6" w:rsidRPr="007E6B2F">
        <w:rPr>
          <w:rFonts w:asciiTheme="minorHAnsi" w:eastAsia="Calibri" w:hAnsiTheme="minorHAnsi" w:cstheme="minorHAnsi"/>
          <w:szCs w:val="24"/>
        </w:rPr>
        <w:t>, Komendantem Powiatowej Państwowej Straży Pożarnej w Garwolinie oraz z Prezesem Zarządu Oddziału Powiatowego Związku OSP RP w Garwolinie</w:t>
      </w:r>
      <w:r w:rsidRPr="007E6B2F">
        <w:rPr>
          <w:rFonts w:asciiTheme="minorHAnsi" w:eastAsia="Calibri" w:hAnsiTheme="minorHAnsi" w:cstheme="minorHAnsi"/>
          <w:szCs w:val="24"/>
        </w:rPr>
        <w:t>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Analiza sprawozdania z wykonania budżetu Gminy Sobolew za rok 20</w:t>
      </w:r>
      <w:r w:rsidR="0011079E" w:rsidRPr="007E6B2F">
        <w:rPr>
          <w:rFonts w:asciiTheme="minorHAnsi" w:eastAsia="Calibri" w:hAnsiTheme="minorHAnsi" w:cstheme="minorHAnsi"/>
          <w:szCs w:val="24"/>
        </w:rPr>
        <w:t>2</w:t>
      </w:r>
      <w:r w:rsidR="000D232C">
        <w:rPr>
          <w:rFonts w:asciiTheme="minorHAnsi" w:eastAsia="Calibri" w:hAnsiTheme="minorHAnsi" w:cstheme="minorHAnsi"/>
          <w:szCs w:val="24"/>
        </w:rPr>
        <w:t>5</w:t>
      </w:r>
      <w:r w:rsidRPr="007E6B2F">
        <w:rPr>
          <w:rFonts w:asciiTheme="minorHAnsi" w:eastAsia="Calibri" w:hAnsiTheme="minorHAnsi" w:cstheme="minorHAnsi"/>
          <w:szCs w:val="24"/>
        </w:rPr>
        <w:t>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Analiza funkcjonowania Gminnego Ośrodka Pomocy Społecznej – spotkanie z</w:t>
      </w:r>
      <w:r w:rsidR="00C97CA2">
        <w:rPr>
          <w:rFonts w:asciiTheme="minorHAnsi" w:eastAsia="Calibri" w:hAnsiTheme="minorHAnsi" w:cstheme="minorHAnsi"/>
          <w:szCs w:val="24"/>
        </w:rPr>
        <w:t> </w:t>
      </w:r>
      <w:r w:rsidRPr="007E6B2F">
        <w:rPr>
          <w:rFonts w:asciiTheme="minorHAnsi" w:eastAsia="Calibri" w:hAnsiTheme="minorHAnsi" w:cstheme="minorHAnsi"/>
          <w:szCs w:val="24"/>
        </w:rPr>
        <w:t>kierownikiem GOPS-u.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Ocena stanu bezpieczeństwa na terenie Gminy Sobolew – wyjazdowe posiedzenie komisji.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Opiniow</w:t>
      </w:r>
      <w:r w:rsidR="0011079E" w:rsidRPr="007E6B2F">
        <w:rPr>
          <w:rFonts w:asciiTheme="minorHAnsi" w:eastAsia="Calibri" w:hAnsiTheme="minorHAnsi" w:cstheme="minorHAnsi"/>
          <w:szCs w:val="24"/>
        </w:rPr>
        <w:t>anie stawek podatków na rok 202</w:t>
      </w:r>
      <w:r w:rsidR="000D232C">
        <w:rPr>
          <w:rFonts w:asciiTheme="minorHAnsi" w:eastAsia="Calibri" w:hAnsiTheme="minorHAnsi" w:cstheme="minorHAnsi"/>
          <w:szCs w:val="24"/>
        </w:rPr>
        <w:t>7</w:t>
      </w:r>
      <w:r w:rsidRPr="007E6B2F">
        <w:rPr>
          <w:rFonts w:asciiTheme="minorHAnsi" w:eastAsia="Calibri" w:hAnsiTheme="minorHAnsi" w:cstheme="minorHAnsi"/>
          <w:szCs w:val="24"/>
        </w:rPr>
        <w:t>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Opiniowanie projek</w:t>
      </w:r>
      <w:r w:rsidR="0011079E" w:rsidRPr="007E6B2F">
        <w:rPr>
          <w:rFonts w:asciiTheme="minorHAnsi" w:eastAsia="Calibri" w:hAnsiTheme="minorHAnsi" w:cstheme="minorHAnsi"/>
          <w:szCs w:val="24"/>
        </w:rPr>
        <w:t>tu budżetu Gminy Sobolew na 202</w:t>
      </w:r>
      <w:r w:rsidR="000D232C">
        <w:rPr>
          <w:rFonts w:asciiTheme="minorHAnsi" w:eastAsia="Calibri" w:hAnsiTheme="minorHAnsi" w:cstheme="minorHAnsi"/>
          <w:szCs w:val="24"/>
        </w:rPr>
        <w:t>7</w:t>
      </w:r>
      <w:r w:rsidRPr="007E6B2F">
        <w:rPr>
          <w:rFonts w:asciiTheme="minorHAnsi" w:eastAsia="Calibri" w:hAnsiTheme="minorHAnsi" w:cstheme="minorHAnsi"/>
          <w:szCs w:val="24"/>
        </w:rPr>
        <w:t xml:space="preserve"> r.</w:t>
      </w:r>
    </w:p>
    <w:p w:rsidR="000A366D" w:rsidRPr="007E6B2F" w:rsidRDefault="000A366D" w:rsidP="007E6B2F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Uchwalenie</w:t>
      </w:r>
      <w:r w:rsidR="0011079E" w:rsidRPr="007E6B2F">
        <w:rPr>
          <w:rFonts w:asciiTheme="minorHAnsi" w:eastAsia="Calibri" w:hAnsiTheme="minorHAnsi" w:cstheme="minorHAnsi"/>
          <w:szCs w:val="24"/>
        </w:rPr>
        <w:t xml:space="preserve"> planu pracy komisji na rok 202</w:t>
      </w:r>
      <w:r w:rsidR="000D232C">
        <w:rPr>
          <w:rFonts w:asciiTheme="minorHAnsi" w:eastAsia="Calibri" w:hAnsiTheme="minorHAnsi" w:cstheme="minorHAnsi"/>
          <w:szCs w:val="24"/>
        </w:rPr>
        <w:t>7</w:t>
      </w:r>
      <w:r w:rsidRPr="007E6B2F">
        <w:rPr>
          <w:rFonts w:asciiTheme="minorHAnsi" w:eastAsia="Calibri" w:hAnsiTheme="minorHAnsi" w:cstheme="minorHAnsi"/>
          <w:szCs w:val="24"/>
        </w:rPr>
        <w:t xml:space="preserve">. </w:t>
      </w:r>
    </w:p>
    <w:p w:rsidR="008F6EB2" w:rsidRPr="00C97CA2" w:rsidRDefault="000A366D" w:rsidP="00C97CA2">
      <w:pPr>
        <w:numPr>
          <w:ilvl w:val="0"/>
          <w:numId w:val="5"/>
        </w:numPr>
        <w:spacing w:line="276" w:lineRule="auto"/>
        <w:rPr>
          <w:rFonts w:asciiTheme="minorHAnsi" w:eastAsia="Calibri" w:hAnsiTheme="minorHAnsi" w:cstheme="minorHAnsi"/>
          <w:szCs w:val="24"/>
        </w:rPr>
      </w:pPr>
      <w:r w:rsidRPr="007E6B2F">
        <w:rPr>
          <w:rFonts w:asciiTheme="minorHAnsi" w:eastAsia="Calibri" w:hAnsiTheme="minorHAnsi" w:cstheme="minorHAnsi"/>
          <w:szCs w:val="24"/>
        </w:rPr>
        <w:t>Rozpatrywanie i opiniowanie bieżących spraw w tym zleconych przez Radę Gminy i Wójta Gminy Sobolew</w:t>
      </w:r>
      <w:r w:rsidR="00C97CA2">
        <w:rPr>
          <w:rFonts w:asciiTheme="minorHAnsi" w:eastAsia="Calibri" w:hAnsiTheme="minorHAnsi" w:cstheme="minorHAnsi"/>
          <w:szCs w:val="24"/>
        </w:rPr>
        <w:t>.</w:t>
      </w:r>
      <w:r w:rsidR="008F6EB2" w:rsidRPr="00C97CA2">
        <w:rPr>
          <w:rFonts w:asciiTheme="minorHAnsi" w:hAnsiTheme="minorHAnsi" w:cstheme="minorHAnsi"/>
          <w:szCs w:val="24"/>
        </w:rPr>
        <w:br w:type="page"/>
      </w:r>
    </w:p>
    <w:p w:rsidR="000B19B1" w:rsidRPr="007E6B2F" w:rsidRDefault="008F6EB2" w:rsidP="00C97CA2">
      <w:pPr>
        <w:spacing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  <w:lang w:eastAsia="ar-SA"/>
        </w:rPr>
        <w:lastRenderedPageBreak/>
        <w:t xml:space="preserve">Załącznik nr 4 do </w:t>
      </w:r>
      <w:r w:rsidR="000B19B1" w:rsidRPr="007E6B2F">
        <w:rPr>
          <w:rFonts w:asciiTheme="minorHAnsi" w:hAnsiTheme="minorHAnsi" w:cstheme="minorHAnsi"/>
          <w:szCs w:val="24"/>
        </w:rPr>
        <w:t xml:space="preserve">uchwały Nr </w:t>
      </w:r>
      <w:r w:rsidR="00926701">
        <w:rPr>
          <w:rFonts w:asciiTheme="minorHAnsi" w:hAnsiTheme="minorHAnsi" w:cstheme="minorHAnsi"/>
          <w:szCs w:val="24"/>
        </w:rPr>
        <w:t>XXIII</w:t>
      </w:r>
      <w:r w:rsidR="00876F24" w:rsidRPr="007E6B2F">
        <w:rPr>
          <w:rFonts w:asciiTheme="minorHAnsi" w:hAnsiTheme="minorHAnsi" w:cstheme="minorHAnsi"/>
          <w:szCs w:val="24"/>
        </w:rPr>
        <w:t>/</w:t>
      </w:r>
      <w:r w:rsidR="00926701">
        <w:rPr>
          <w:rFonts w:asciiTheme="minorHAnsi" w:hAnsiTheme="minorHAnsi" w:cstheme="minorHAnsi"/>
          <w:szCs w:val="24"/>
        </w:rPr>
        <w:t>165</w:t>
      </w:r>
      <w:r w:rsidR="00876F24" w:rsidRPr="007E6B2F">
        <w:rPr>
          <w:rFonts w:asciiTheme="minorHAnsi" w:hAnsiTheme="minorHAnsi" w:cstheme="minorHAnsi"/>
          <w:szCs w:val="24"/>
        </w:rPr>
        <w:t>/20</w:t>
      </w:r>
      <w:r w:rsidR="00A900EE" w:rsidRPr="007E6B2F">
        <w:rPr>
          <w:rFonts w:asciiTheme="minorHAnsi" w:hAnsiTheme="minorHAnsi" w:cstheme="minorHAnsi"/>
          <w:szCs w:val="24"/>
        </w:rPr>
        <w:t>2</w:t>
      </w:r>
      <w:r w:rsidR="000D232C">
        <w:rPr>
          <w:rFonts w:asciiTheme="minorHAnsi" w:hAnsiTheme="minorHAnsi" w:cstheme="minorHAnsi"/>
          <w:szCs w:val="24"/>
        </w:rPr>
        <w:t>5</w:t>
      </w:r>
    </w:p>
    <w:p w:rsidR="000B19B1" w:rsidRPr="007E6B2F" w:rsidRDefault="000B19B1" w:rsidP="00C97CA2">
      <w:pPr>
        <w:spacing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Rady Gminy w Sobolewie</w:t>
      </w:r>
    </w:p>
    <w:p w:rsidR="008F6EB2" w:rsidRPr="007E6B2F" w:rsidRDefault="000B19B1" w:rsidP="00C97CA2">
      <w:pPr>
        <w:spacing w:after="240" w:line="276" w:lineRule="auto"/>
        <w:ind w:left="4395"/>
        <w:rPr>
          <w:rFonts w:asciiTheme="minorHAnsi" w:hAnsiTheme="minorHAnsi" w:cstheme="minorHAnsi"/>
          <w:szCs w:val="24"/>
        </w:rPr>
      </w:pPr>
      <w:r w:rsidRPr="007E6B2F">
        <w:rPr>
          <w:rFonts w:asciiTheme="minorHAnsi" w:hAnsiTheme="minorHAnsi" w:cstheme="minorHAnsi"/>
          <w:szCs w:val="24"/>
        </w:rPr>
        <w:t>z dnia</w:t>
      </w:r>
      <w:r w:rsidR="007B768C">
        <w:rPr>
          <w:rFonts w:asciiTheme="minorHAnsi" w:hAnsiTheme="minorHAnsi" w:cstheme="minorHAnsi"/>
          <w:szCs w:val="24"/>
        </w:rPr>
        <w:t xml:space="preserve"> </w:t>
      </w:r>
      <w:r w:rsidR="00926701">
        <w:rPr>
          <w:rFonts w:asciiTheme="minorHAnsi" w:hAnsiTheme="minorHAnsi" w:cstheme="minorHAnsi"/>
          <w:szCs w:val="24"/>
        </w:rPr>
        <w:t>19</w:t>
      </w:r>
      <w:r w:rsidR="007B768C">
        <w:rPr>
          <w:rFonts w:asciiTheme="minorHAnsi" w:hAnsiTheme="minorHAnsi" w:cstheme="minorHAnsi"/>
          <w:szCs w:val="24"/>
        </w:rPr>
        <w:t xml:space="preserve"> </w:t>
      </w:r>
      <w:r w:rsidR="009F1247" w:rsidRPr="007E6B2F">
        <w:rPr>
          <w:rFonts w:asciiTheme="minorHAnsi" w:hAnsiTheme="minorHAnsi" w:cstheme="minorHAnsi"/>
          <w:szCs w:val="24"/>
        </w:rPr>
        <w:t>grudnia</w:t>
      </w:r>
      <w:r w:rsidRPr="007E6B2F">
        <w:rPr>
          <w:rFonts w:asciiTheme="minorHAnsi" w:hAnsiTheme="minorHAnsi" w:cstheme="minorHAnsi"/>
          <w:szCs w:val="24"/>
        </w:rPr>
        <w:t xml:space="preserve"> 202</w:t>
      </w:r>
      <w:r w:rsidR="000D232C">
        <w:rPr>
          <w:rFonts w:asciiTheme="minorHAnsi" w:hAnsiTheme="minorHAnsi" w:cstheme="minorHAnsi"/>
          <w:szCs w:val="24"/>
        </w:rPr>
        <w:t>5</w:t>
      </w:r>
      <w:r w:rsidRPr="007E6B2F">
        <w:rPr>
          <w:rFonts w:asciiTheme="minorHAnsi" w:hAnsiTheme="minorHAnsi" w:cstheme="minorHAnsi"/>
          <w:szCs w:val="24"/>
        </w:rPr>
        <w:t xml:space="preserve"> r.</w:t>
      </w:r>
    </w:p>
    <w:p w:rsidR="008F6EB2" w:rsidRPr="007E6B2F" w:rsidRDefault="008F6EB2" w:rsidP="00C97CA2">
      <w:pPr>
        <w:tabs>
          <w:tab w:val="left" w:pos="709"/>
        </w:tabs>
        <w:spacing w:line="276" w:lineRule="auto"/>
        <w:jc w:val="center"/>
        <w:rPr>
          <w:rFonts w:asciiTheme="minorHAnsi" w:eastAsia="SimSun" w:hAnsiTheme="minorHAnsi" w:cstheme="minorHAnsi"/>
          <w:b/>
          <w:bCs/>
          <w:szCs w:val="24"/>
          <w:lang w:eastAsia="zh-CN" w:bidi="hi-IN"/>
        </w:rPr>
      </w:pPr>
      <w:r w:rsidRPr="007E6B2F">
        <w:rPr>
          <w:rFonts w:asciiTheme="minorHAnsi" w:eastAsia="SimSun" w:hAnsiTheme="minorHAnsi" w:cstheme="minorHAnsi"/>
          <w:b/>
          <w:bCs/>
          <w:szCs w:val="24"/>
          <w:lang w:eastAsia="zh-CN" w:bidi="hi-IN"/>
        </w:rPr>
        <w:t>Plan</w:t>
      </w:r>
      <w:r w:rsidRPr="007E6B2F">
        <w:rPr>
          <w:rFonts w:asciiTheme="minorHAnsi" w:eastAsia="SimSun" w:hAnsiTheme="minorHAnsi" w:cstheme="minorHAnsi"/>
          <w:szCs w:val="24"/>
          <w:lang w:eastAsia="zh-CN" w:bidi="hi-IN"/>
        </w:rPr>
        <w:t xml:space="preserve"> </w:t>
      </w:r>
      <w:r w:rsidRPr="007E6B2F">
        <w:rPr>
          <w:rFonts w:asciiTheme="minorHAnsi" w:eastAsia="SimSun" w:hAnsiTheme="minorHAnsi" w:cstheme="minorHAnsi"/>
          <w:b/>
          <w:bCs/>
          <w:szCs w:val="24"/>
          <w:lang w:eastAsia="zh-CN" w:bidi="hi-IN"/>
        </w:rPr>
        <w:t>Pracy</w:t>
      </w:r>
    </w:p>
    <w:p w:rsidR="008F6EB2" w:rsidRPr="007E6B2F" w:rsidRDefault="008F6EB2" w:rsidP="00C97CA2">
      <w:pPr>
        <w:tabs>
          <w:tab w:val="left" w:pos="709"/>
        </w:tabs>
        <w:spacing w:line="276" w:lineRule="auto"/>
        <w:jc w:val="center"/>
        <w:rPr>
          <w:rFonts w:asciiTheme="minorHAnsi" w:eastAsia="SimSun" w:hAnsiTheme="minorHAnsi" w:cstheme="minorHAnsi"/>
          <w:b/>
          <w:bCs/>
          <w:szCs w:val="24"/>
          <w:lang w:eastAsia="zh-CN" w:bidi="hi-IN"/>
        </w:rPr>
      </w:pPr>
      <w:r w:rsidRPr="007E6B2F">
        <w:rPr>
          <w:rFonts w:asciiTheme="minorHAnsi" w:eastAsia="SimSun" w:hAnsiTheme="minorHAnsi" w:cstheme="minorHAnsi"/>
          <w:b/>
          <w:bCs/>
          <w:szCs w:val="24"/>
          <w:lang w:eastAsia="zh-CN" w:bidi="hi-IN"/>
        </w:rPr>
        <w:t>Komisji Oświaty, Kultury i Sportu</w:t>
      </w:r>
    </w:p>
    <w:p w:rsidR="008F6EB2" w:rsidRPr="00C97CA2" w:rsidRDefault="008F6EB2" w:rsidP="00C97CA2">
      <w:pPr>
        <w:spacing w:after="240" w:line="276" w:lineRule="auto"/>
        <w:jc w:val="center"/>
        <w:rPr>
          <w:rFonts w:asciiTheme="minorHAnsi" w:hAnsiTheme="minorHAnsi" w:cstheme="minorHAnsi"/>
          <w:b/>
          <w:bCs/>
          <w:szCs w:val="24"/>
          <w:lang w:eastAsia="ar-SA"/>
        </w:rPr>
      </w:pPr>
      <w:r w:rsidRPr="007E6B2F">
        <w:rPr>
          <w:rFonts w:asciiTheme="minorHAnsi" w:hAnsiTheme="minorHAnsi" w:cstheme="minorHAnsi"/>
          <w:b/>
          <w:bCs/>
          <w:szCs w:val="24"/>
          <w:lang w:eastAsia="ar-SA"/>
        </w:rPr>
        <w:t>Rady Gminy w Sobolewie na rok 202</w:t>
      </w:r>
      <w:r w:rsidR="000D232C">
        <w:rPr>
          <w:rFonts w:asciiTheme="minorHAnsi" w:hAnsiTheme="minorHAnsi" w:cstheme="minorHAnsi"/>
          <w:b/>
          <w:bCs/>
          <w:szCs w:val="24"/>
          <w:lang w:eastAsia="ar-SA"/>
        </w:rPr>
        <w:t>6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Opiniowanie projektów uchwał i wniosków do Komisji.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Analiza spraw związanych z oświatą (organizacja placówek oświatowych i wychowawczych, koszty, sprawy kadrowe, płacowe, zasady i wyniki rekrutacji do przedszkoli i żłobka).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</w:t>
      </w:r>
      <w:r w:rsidR="000A366D" w:rsidRPr="007E6B2F">
        <w:rPr>
          <w:rFonts w:asciiTheme="minorHAnsi" w:hAnsiTheme="minorHAnsi" w:cstheme="minorHAnsi"/>
          <w:sz w:val="24"/>
          <w:szCs w:val="24"/>
        </w:rPr>
        <w:t>naliza funkcjonowania Gminnego D</w:t>
      </w:r>
      <w:r w:rsidRPr="007E6B2F">
        <w:rPr>
          <w:rFonts w:asciiTheme="minorHAnsi" w:hAnsiTheme="minorHAnsi" w:cstheme="minorHAnsi"/>
          <w:sz w:val="24"/>
          <w:szCs w:val="24"/>
        </w:rPr>
        <w:t>omu Kultury, klubów sportowych dotowanych przez Urząd Gminy, świetlic oraz bibliotek gminnych (sprawozdania, plany pracy).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Analiza sposobu funkcjonowania obiektów sportowych na terenie gminy Sobolew.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Omówienie organizacji uroczystości plenerowych odbywających się na terenie gminy.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Współpraca z Gminnym Domem Kultury, Sołectwami, Gminnym Ośrodkiem Pomocy Społecznej, Stowarzyszeniami oraz Gminną Komisją Rozwiązywania Problemów Alkoholowych, celem zintensyfikowania działań kulturalno-sportowych na terenie gminy.</w:t>
      </w:r>
    </w:p>
    <w:p w:rsidR="008F6EB2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Analiza stanu przygotowania szkół do rozpoczęcia roku szkolnego 20</w:t>
      </w:r>
      <w:r w:rsidR="00210E31" w:rsidRPr="007E6B2F">
        <w:rPr>
          <w:rFonts w:asciiTheme="minorHAnsi" w:hAnsiTheme="minorHAnsi" w:cstheme="minorHAnsi"/>
          <w:sz w:val="24"/>
          <w:szCs w:val="24"/>
        </w:rPr>
        <w:t>2</w:t>
      </w:r>
      <w:r w:rsidR="000D232C">
        <w:rPr>
          <w:rFonts w:asciiTheme="minorHAnsi" w:hAnsiTheme="minorHAnsi" w:cstheme="minorHAnsi"/>
          <w:sz w:val="24"/>
          <w:szCs w:val="24"/>
        </w:rPr>
        <w:t>6</w:t>
      </w:r>
      <w:r w:rsidR="00210E31" w:rsidRPr="007E6B2F">
        <w:rPr>
          <w:rFonts w:asciiTheme="minorHAnsi" w:hAnsiTheme="minorHAnsi" w:cstheme="minorHAnsi"/>
          <w:sz w:val="24"/>
          <w:szCs w:val="24"/>
        </w:rPr>
        <w:t>/202</w:t>
      </w:r>
      <w:r w:rsidR="000D232C">
        <w:rPr>
          <w:rFonts w:asciiTheme="minorHAnsi" w:hAnsiTheme="minorHAnsi" w:cstheme="minorHAnsi"/>
          <w:sz w:val="24"/>
          <w:szCs w:val="24"/>
        </w:rPr>
        <w:t>7</w:t>
      </w:r>
      <w:r w:rsidRPr="007E6B2F">
        <w:rPr>
          <w:rFonts w:asciiTheme="minorHAnsi" w:hAnsiTheme="minorHAnsi" w:cstheme="minorHAnsi"/>
          <w:sz w:val="24"/>
          <w:szCs w:val="24"/>
        </w:rPr>
        <w:t>.</w:t>
      </w:r>
    </w:p>
    <w:p w:rsidR="000D232C" w:rsidRPr="007E6B2F" w:rsidRDefault="000D232C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Analiza wyników nauczania w szkołach podstawowych, w tym egzaminu ośmioklasisty. 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Analiza remontów i inwestycji podejmowanych w placówkach oświatowych na terenie gminy (wnioski budżetowe).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Analiza i zaopiniowanie projektu budżetu gminy na 202</w:t>
      </w:r>
      <w:r w:rsidR="000D232C">
        <w:rPr>
          <w:rFonts w:asciiTheme="minorHAnsi" w:hAnsiTheme="minorHAnsi" w:cstheme="minorHAnsi"/>
          <w:sz w:val="24"/>
          <w:szCs w:val="24"/>
        </w:rPr>
        <w:t>7</w:t>
      </w:r>
      <w:r w:rsidRPr="007E6B2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6EB2" w:rsidRPr="007E6B2F" w:rsidRDefault="008F6EB2" w:rsidP="007E6B2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Opracowanie i zaopiniowanie planu pracy Komisji na 202</w:t>
      </w:r>
      <w:r w:rsidR="000D232C">
        <w:rPr>
          <w:rFonts w:asciiTheme="minorHAnsi" w:hAnsiTheme="minorHAnsi" w:cstheme="minorHAnsi"/>
          <w:sz w:val="24"/>
          <w:szCs w:val="24"/>
        </w:rPr>
        <w:t>7</w:t>
      </w:r>
      <w:r w:rsidRPr="007E6B2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51650D" w:rsidRDefault="008F6EB2" w:rsidP="00C97CA2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2F">
        <w:rPr>
          <w:rFonts w:asciiTheme="minorHAnsi" w:hAnsiTheme="minorHAnsi" w:cstheme="minorHAnsi"/>
          <w:sz w:val="24"/>
          <w:szCs w:val="24"/>
        </w:rPr>
        <w:t>Prace wynikające z potrzeb Rady Gminy, innych Komisji, Wójta oraz mieszkańców gminy.</w:t>
      </w:r>
    </w:p>
    <w:p w:rsidR="0051650D" w:rsidRDefault="0051650D">
      <w:pPr>
        <w:widowControl/>
        <w:suppressAutoHyphens w:val="0"/>
        <w:spacing w:after="160" w:line="259" w:lineRule="auto"/>
        <w:rPr>
          <w:rFonts w:asciiTheme="minorHAnsi" w:eastAsia="Calibr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:rsidR="0051650D" w:rsidRPr="00582B30" w:rsidRDefault="0051650D" w:rsidP="00582B30">
      <w:pPr>
        <w:pStyle w:val="Akapitzlist"/>
        <w:jc w:val="center"/>
        <w:rPr>
          <w:rFonts w:asciiTheme="minorHAnsi" w:hAnsiTheme="minorHAnsi" w:cstheme="minorHAnsi"/>
          <w:sz w:val="24"/>
          <w:szCs w:val="24"/>
        </w:rPr>
      </w:pPr>
      <w:r w:rsidRPr="00533BEC">
        <w:rPr>
          <w:rFonts w:asciiTheme="minorHAnsi" w:hAnsiTheme="minorHAnsi" w:cstheme="minorHAnsi"/>
          <w:sz w:val="24"/>
          <w:szCs w:val="24"/>
        </w:rPr>
        <w:lastRenderedPageBreak/>
        <w:t>Uzasadnienie</w:t>
      </w:r>
    </w:p>
    <w:p w:rsidR="0051650D" w:rsidRPr="008E08A2" w:rsidRDefault="0051650D" w:rsidP="008E08A2">
      <w:pPr>
        <w:spacing w:line="276" w:lineRule="auto"/>
        <w:rPr>
          <w:rFonts w:asciiTheme="minorHAnsi" w:hAnsiTheme="minorHAnsi" w:cstheme="minorHAnsi"/>
        </w:rPr>
      </w:pPr>
      <w:r w:rsidRPr="00533BEC">
        <w:rPr>
          <w:rFonts w:asciiTheme="minorHAnsi" w:hAnsiTheme="minorHAnsi" w:cstheme="minorHAnsi"/>
          <w:szCs w:val="24"/>
        </w:rPr>
        <w:t>Zgodnie z art. 21 ust. 3 ustawy z dnia 8 marca 1990 r. o samorządzie gminnym (</w:t>
      </w:r>
      <w:r w:rsidR="008E08A2" w:rsidRPr="008E08A2">
        <w:rPr>
          <w:rFonts w:asciiTheme="minorHAnsi" w:hAnsiTheme="minorHAnsi" w:cstheme="minorHAnsi"/>
        </w:rPr>
        <w:t>Dz. U.</w:t>
      </w:r>
      <w:r w:rsidR="008E08A2">
        <w:rPr>
          <w:rFonts w:asciiTheme="minorHAnsi" w:hAnsiTheme="minorHAnsi" w:cstheme="minorHAnsi"/>
        </w:rPr>
        <w:t> </w:t>
      </w:r>
      <w:r w:rsidR="008E08A2" w:rsidRPr="008E08A2">
        <w:rPr>
          <w:rFonts w:asciiTheme="minorHAnsi" w:hAnsiTheme="minorHAnsi" w:cstheme="minorHAnsi"/>
        </w:rPr>
        <w:t xml:space="preserve">z </w:t>
      </w:r>
      <w:r w:rsidR="008E08A2">
        <w:rPr>
          <w:rFonts w:asciiTheme="minorHAnsi" w:hAnsiTheme="minorHAnsi" w:cstheme="minorHAnsi"/>
        </w:rPr>
        <w:t> </w:t>
      </w:r>
      <w:r w:rsidR="008E08A2" w:rsidRPr="008E08A2">
        <w:rPr>
          <w:rFonts w:asciiTheme="minorHAnsi" w:hAnsiTheme="minorHAnsi" w:cstheme="minorHAnsi"/>
        </w:rPr>
        <w:t>2025</w:t>
      </w:r>
      <w:r w:rsidR="008E08A2">
        <w:rPr>
          <w:rFonts w:asciiTheme="minorHAnsi" w:hAnsiTheme="minorHAnsi" w:cstheme="minorHAnsi"/>
        </w:rPr>
        <w:t> </w:t>
      </w:r>
      <w:r w:rsidR="008E08A2" w:rsidRPr="008E08A2">
        <w:rPr>
          <w:rFonts w:asciiTheme="minorHAnsi" w:hAnsiTheme="minorHAnsi" w:cstheme="minorHAnsi"/>
        </w:rPr>
        <w:t>r.</w:t>
      </w:r>
      <w:r w:rsidR="008E08A2">
        <w:rPr>
          <w:rFonts w:asciiTheme="minorHAnsi" w:hAnsiTheme="minorHAnsi" w:cstheme="minorHAnsi"/>
        </w:rPr>
        <w:t xml:space="preserve"> </w:t>
      </w:r>
      <w:r w:rsidR="008E08A2" w:rsidRPr="008E08A2">
        <w:rPr>
          <w:rFonts w:asciiTheme="minorHAnsi" w:hAnsiTheme="minorHAnsi" w:cstheme="minorHAnsi"/>
        </w:rPr>
        <w:t xml:space="preserve">poz. 1153, </w:t>
      </w:r>
      <w:r w:rsidR="008E08A2" w:rsidRPr="008E08A2">
        <w:rPr>
          <w:rFonts w:asciiTheme="minorHAnsi" w:hAnsiTheme="minorHAnsi" w:cstheme="minorHAnsi"/>
          <w:bCs/>
        </w:rPr>
        <w:t>z </w:t>
      </w:r>
      <w:proofErr w:type="spellStart"/>
      <w:r w:rsidR="008E08A2" w:rsidRPr="008E08A2">
        <w:rPr>
          <w:rFonts w:asciiTheme="minorHAnsi" w:hAnsiTheme="minorHAnsi" w:cstheme="minorHAnsi"/>
          <w:bCs/>
        </w:rPr>
        <w:t>późn</w:t>
      </w:r>
      <w:proofErr w:type="spellEnd"/>
      <w:r w:rsidR="008E08A2" w:rsidRPr="008E08A2">
        <w:rPr>
          <w:rFonts w:asciiTheme="minorHAnsi" w:hAnsiTheme="minorHAnsi" w:cstheme="minorHAnsi"/>
          <w:bCs/>
        </w:rPr>
        <w:t>. zm</w:t>
      </w:r>
      <w:r w:rsidR="008E08A2" w:rsidRPr="008E08A2">
        <w:rPr>
          <w:rFonts w:asciiTheme="minorHAnsi" w:hAnsiTheme="minorHAnsi" w:cstheme="minorHAnsi"/>
        </w:rPr>
        <w:t>.</w:t>
      </w:r>
      <w:r w:rsidRPr="00533BEC">
        <w:rPr>
          <w:rFonts w:asciiTheme="minorHAnsi" w:hAnsiTheme="minorHAnsi" w:cstheme="minorHAnsi"/>
          <w:szCs w:val="24"/>
        </w:rPr>
        <w:t>), komisje podlegają radzie i przedkładają jej plan pracy. Statut Gminy Sobolew w § 49 ust. 1 wskazuje natomiast, iż komisje stałe działają zgodnie z rocznymi planami pracy.</w:t>
      </w:r>
    </w:p>
    <w:p w:rsidR="00533BEC" w:rsidRPr="00454943" w:rsidRDefault="00533BEC" w:rsidP="00533BEC">
      <w:pPr>
        <w:spacing w:line="276" w:lineRule="auto"/>
        <w:rPr>
          <w:rFonts w:asciiTheme="minorHAnsi" w:hAnsiTheme="minorHAnsi" w:cstheme="minorHAnsi"/>
        </w:rPr>
      </w:pPr>
      <w:r w:rsidRPr="00454943">
        <w:rPr>
          <w:rFonts w:asciiTheme="minorHAnsi" w:hAnsiTheme="minorHAnsi" w:cstheme="minorHAnsi"/>
          <w:szCs w:val="24"/>
          <w:shd w:val="clear" w:color="auto" w:fill="FFFFFF"/>
        </w:rPr>
        <w:t>Mając na uwadze powyższe podjęcie uchwały jest zasadne.</w:t>
      </w:r>
    </w:p>
    <w:p w:rsidR="0051650D" w:rsidRPr="00C97CA2" w:rsidRDefault="0051650D" w:rsidP="00533BEC">
      <w:pPr>
        <w:pStyle w:val="Akapitzlist"/>
        <w:ind w:left="-142" w:firstLine="862"/>
        <w:rPr>
          <w:rFonts w:asciiTheme="minorHAnsi" w:hAnsiTheme="minorHAnsi" w:cstheme="minorHAnsi"/>
          <w:sz w:val="24"/>
          <w:szCs w:val="24"/>
        </w:rPr>
      </w:pPr>
    </w:p>
    <w:sectPr w:rsidR="0051650D" w:rsidRPr="00C97CA2" w:rsidSect="0092670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01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2DAB29E6"/>
    <w:multiLevelType w:val="hybridMultilevel"/>
    <w:tmpl w:val="AF4216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1A6210"/>
    <w:multiLevelType w:val="hybridMultilevel"/>
    <w:tmpl w:val="B712B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A66B9"/>
    <w:multiLevelType w:val="hybridMultilevel"/>
    <w:tmpl w:val="AF421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28F3"/>
    <w:multiLevelType w:val="hybridMultilevel"/>
    <w:tmpl w:val="6DFA7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A119D"/>
    <w:multiLevelType w:val="hybridMultilevel"/>
    <w:tmpl w:val="1730DC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D2D3C"/>
    <w:multiLevelType w:val="hybridMultilevel"/>
    <w:tmpl w:val="AF421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B2"/>
    <w:rsid w:val="000777FA"/>
    <w:rsid w:val="000A366D"/>
    <w:rsid w:val="000B19B1"/>
    <w:rsid w:val="000D232C"/>
    <w:rsid w:val="0011079E"/>
    <w:rsid w:val="00126CE6"/>
    <w:rsid w:val="001B5411"/>
    <w:rsid w:val="001B6B77"/>
    <w:rsid w:val="00210E31"/>
    <w:rsid w:val="00236F3C"/>
    <w:rsid w:val="002F183B"/>
    <w:rsid w:val="00374ADF"/>
    <w:rsid w:val="003A6E7B"/>
    <w:rsid w:val="003C628D"/>
    <w:rsid w:val="004E3840"/>
    <w:rsid w:val="00500F95"/>
    <w:rsid w:val="0051650D"/>
    <w:rsid w:val="00533BEC"/>
    <w:rsid w:val="00582B30"/>
    <w:rsid w:val="005A6AFE"/>
    <w:rsid w:val="00667CBD"/>
    <w:rsid w:val="007B768C"/>
    <w:rsid w:val="007E5722"/>
    <w:rsid w:val="007E6B2F"/>
    <w:rsid w:val="00803C87"/>
    <w:rsid w:val="008263F2"/>
    <w:rsid w:val="00876F24"/>
    <w:rsid w:val="008A5FCF"/>
    <w:rsid w:val="008E08A2"/>
    <w:rsid w:val="008F6EB2"/>
    <w:rsid w:val="00926701"/>
    <w:rsid w:val="009F1247"/>
    <w:rsid w:val="009F36E1"/>
    <w:rsid w:val="00A63557"/>
    <w:rsid w:val="00A717D7"/>
    <w:rsid w:val="00A900EE"/>
    <w:rsid w:val="00B41F17"/>
    <w:rsid w:val="00BE7F6E"/>
    <w:rsid w:val="00C74744"/>
    <w:rsid w:val="00C97CA2"/>
    <w:rsid w:val="00CA0E76"/>
    <w:rsid w:val="00CD7204"/>
    <w:rsid w:val="00D840D1"/>
    <w:rsid w:val="00D862A0"/>
    <w:rsid w:val="00D969FD"/>
    <w:rsid w:val="00DA0AC5"/>
    <w:rsid w:val="00DB34FF"/>
    <w:rsid w:val="00DD448D"/>
    <w:rsid w:val="00DE0D0D"/>
    <w:rsid w:val="00DE300C"/>
    <w:rsid w:val="00DF4137"/>
    <w:rsid w:val="00F4000A"/>
    <w:rsid w:val="00F4170A"/>
    <w:rsid w:val="00F776D6"/>
    <w:rsid w:val="00FE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620C2"/>
  <w15:chartTrackingRefBased/>
  <w15:docId w15:val="{522B99AB-F88D-4527-901C-7036DFEB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6EB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4744"/>
    <w:pPr>
      <w:keepNext/>
      <w:keepLines/>
      <w:spacing w:before="240"/>
      <w:outlineLvl w:val="0"/>
    </w:pPr>
    <w:rPr>
      <w:rFonts w:asciiTheme="majorHAnsi" w:eastAsiaTheme="majorEastAsia" w:hAnsiTheme="majorHAnsi" w:cs="Mangal"/>
      <w:kern w:val="1"/>
      <w:szCs w:val="29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6EB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7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70A"/>
    <w:rPr>
      <w:rFonts w:ascii="Segoe UI" w:eastAsia="Lucida Sans Unicode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74744"/>
    <w:rPr>
      <w:rFonts w:asciiTheme="majorHAnsi" w:eastAsiaTheme="majorEastAsia" w:hAnsiTheme="majorHAnsi" w:cs="Mangal"/>
      <w:kern w:val="1"/>
      <w:sz w:val="24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E4FC2-7050-4538-8494-63BC1C4D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Mariola Kępka</cp:lastModifiedBy>
  <cp:revision>2</cp:revision>
  <cp:lastPrinted>2023-12-07T09:53:00Z</cp:lastPrinted>
  <dcterms:created xsi:type="dcterms:W3CDTF">2026-01-21T08:45:00Z</dcterms:created>
  <dcterms:modified xsi:type="dcterms:W3CDTF">2026-01-21T08:45:00Z</dcterms:modified>
</cp:coreProperties>
</file>