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5D08" w:rsidRPr="006510C0" w:rsidRDefault="008A5D08" w:rsidP="006510C0">
      <w:pPr>
        <w:spacing w:line="276" w:lineRule="auto"/>
        <w:jc w:val="center"/>
        <w:rPr>
          <w:rFonts w:ascii="Arial" w:hAnsi="Arial" w:cs="Arial"/>
          <w:b/>
        </w:rPr>
      </w:pPr>
      <w:r w:rsidRPr="006510C0">
        <w:rPr>
          <w:rFonts w:ascii="Arial" w:hAnsi="Arial" w:cs="Arial"/>
          <w:b/>
        </w:rPr>
        <w:t xml:space="preserve">UCHWAŁA NR </w:t>
      </w:r>
      <w:r w:rsidR="00B23210">
        <w:rPr>
          <w:rFonts w:ascii="Arial" w:hAnsi="Arial" w:cs="Arial"/>
          <w:b/>
        </w:rPr>
        <w:t>XXI</w:t>
      </w:r>
      <w:r w:rsidRPr="006510C0">
        <w:rPr>
          <w:rFonts w:ascii="Arial" w:hAnsi="Arial" w:cs="Arial"/>
          <w:b/>
        </w:rPr>
        <w:t>/</w:t>
      </w:r>
      <w:r w:rsidR="00B23210">
        <w:rPr>
          <w:rFonts w:ascii="Arial" w:hAnsi="Arial" w:cs="Arial"/>
          <w:b/>
        </w:rPr>
        <w:t>156</w:t>
      </w:r>
      <w:r w:rsidRPr="006510C0">
        <w:rPr>
          <w:rFonts w:ascii="Arial" w:hAnsi="Arial" w:cs="Arial"/>
          <w:b/>
        </w:rPr>
        <w:t>/202</w:t>
      </w:r>
      <w:r w:rsidR="009243CA">
        <w:rPr>
          <w:rFonts w:ascii="Arial" w:hAnsi="Arial" w:cs="Arial"/>
          <w:b/>
        </w:rPr>
        <w:t>5</w:t>
      </w:r>
    </w:p>
    <w:p w:rsidR="008A5D08" w:rsidRPr="006510C0" w:rsidRDefault="008A5D08" w:rsidP="006510C0">
      <w:pPr>
        <w:spacing w:line="276" w:lineRule="auto"/>
        <w:jc w:val="center"/>
        <w:rPr>
          <w:rFonts w:ascii="Arial" w:hAnsi="Arial" w:cs="Arial"/>
          <w:b/>
        </w:rPr>
      </w:pPr>
      <w:r w:rsidRPr="006510C0">
        <w:rPr>
          <w:rFonts w:ascii="Arial" w:hAnsi="Arial" w:cs="Arial"/>
          <w:b/>
        </w:rPr>
        <w:t>RADY GMINY W SOBOLEWIE</w:t>
      </w:r>
    </w:p>
    <w:p w:rsidR="008A5D08" w:rsidRDefault="008A5D08" w:rsidP="006510C0">
      <w:pPr>
        <w:spacing w:line="276" w:lineRule="auto"/>
        <w:jc w:val="center"/>
        <w:rPr>
          <w:rFonts w:ascii="Arial" w:hAnsi="Arial" w:cs="Arial"/>
          <w:b/>
        </w:rPr>
      </w:pPr>
      <w:r w:rsidRPr="006510C0">
        <w:rPr>
          <w:rFonts w:ascii="Arial" w:hAnsi="Arial" w:cs="Arial"/>
          <w:b/>
        </w:rPr>
        <w:t xml:space="preserve">z dnia </w:t>
      </w:r>
      <w:r w:rsidR="00B23210">
        <w:rPr>
          <w:rFonts w:ascii="Arial" w:hAnsi="Arial" w:cs="Arial"/>
          <w:b/>
        </w:rPr>
        <w:t xml:space="preserve">21 listopada </w:t>
      </w:r>
      <w:r w:rsidRPr="006510C0">
        <w:rPr>
          <w:rFonts w:ascii="Arial" w:hAnsi="Arial" w:cs="Arial"/>
          <w:b/>
        </w:rPr>
        <w:t>202</w:t>
      </w:r>
      <w:r w:rsidR="009243CA">
        <w:rPr>
          <w:rFonts w:ascii="Arial" w:hAnsi="Arial" w:cs="Arial"/>
          <w:b/>
        </w:rPr>
        <w:t>5</w:t>
      </w:r>
      <w:r w:rsidRPr="006510C0">
        <w:rPr>
          <w:rFonts w:ascii="Arial" w:hAnsi="Arial" w:cs="Arial"/>
          <w:b/>
        </w:rPr>
        <w:t xml:space="preserve"> r.</w:t>
      </w:r>
    </w:p>
    <w:p w:rsidR="006510C0" w:rsidRPr="006510C0" w:rsidRDefault="006510C0" w:rsidP="006510C0">
      <w:pPr>
        <w:spacing w:line="276" w:lineRule="auto"/>
        <w:jc w:val="center"/>
        <w:rPr>
          <w:rFonts w:ascii="Arial" w:hAnsi="Arial" w:cs="Arial"/>
          <w:b/>
        </w:rPr>
      </w:pPr>
    </w:p>
    <w:p w:rsidR="008A5D08" w:rsidRPr="006510C0" w:rsidRDefault="008A5D08" w:rsidP="006510C0">
      <w:pPr>
        <w:spacing w:after="240" w:line="276" w:lineRule="auto"/>
        <w:jc w:val="center"/>
        <w:rPr>
          <w:rFonts w:ascii="Arial" w:hAnsi="Arial" w:cs="Arial"/>
          <w:b/>
        </w:rPr>
      </w:pPr>
      <w:r w:rsidRPr="006510C0">
        <w:rPr>
          <w:rFonts w:ascii="Arial" w:hAnsi="Arial" w:cs="Arial"/>
          <w:b/>
        </w:rPr>
        <w:t>w sprawie ustalenia wynagrodzenia Wójta Gminy Sobolew.</w:t>
      </w:r>
    </w:p>
    <w:p w:rsidR="008A5D08" w:rsidRPr="006510C0" w:rsidRDefault="008A5D08" w:rsidP="006510C0">
      <w:pPr>
        <w:spacing w:line="276" w:lineRule="auto"/>
        <w:jc w:val="both"/>
        <w:rPr>
          <w:rFonts w:ascii="Arial" w:hAnsi="Arial" w:cs="Arial"/>
        </w:rPr>
      </w:pPr>
      <w:r w:rsidRPr="006510C0">
        <w:rPr>
          <w:rFonts w:ascii="Arial" w:hAnsi="Arial" w:cs="Arial"/>
        </w:rPr>
        <w:t>Na podstawie:</w:t>
      </w:r>
    </w:p>
    <w:p w:rsidR="008A5D08" w:rsidRPr="005B1C71" w:rsidRDefault="008A5D08" w:rsidP="005B1C71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Arial" w:hAnsi="Arial" w:cs="Arial"/>
        </w:rPr>
      </w:pPr>
      <w:r w:rsidRPr="006510C0">
        <w:rPr>
          <w:rFonts w:ascii="Arial" w:hAnsi="Arial" w:cs="Arial"/>
        </w:rPr>
        <w:t>art. 18 ust. 2 pkt 2 ustawy z dnia 8 marca 1990 r. o samorządzie gminnym (Dz.</w:t>
      </w:r>
      <w:r w:rsidR="005B1C71">
        <w:rPr>
          <w:rFonts w:ascii="Arial" w:hAnsi="Arial" w:cs="Arial"/>
        </w:rPr>
        <w:t> </w:t>
      </w:r>
      <w:r w:rsidRPr="006510C0">
        <w:rPr>
          <w:rFonts w:ascii="Arial" w:hAnsi="Arial" w:cs="Arial"/>
        </w:rPr>
        <w:t>U.</w:t>
      </w:r>
      <w:r w:rsidR="00D8583D">
        <w:rPr>
          <w:rFonts w:ascii="Arial" w:hAnsi="Arial" w:cs="Arial"/>
        </w:rPr>
        <w:t> </w:t>
      </w:r>
      <w:r w:rsidR="005B1C71" w:rsidRPr="005B1C71">
        <w:rPr>
          <w:rFonts w:ascii="Arial" w:hAnsi="Arial" w:cs="Arial"/>
        </w:rPr>
        <w:t>z</w:t>
      </w:r>
      <w:r w:rsidR="00D8583D">
        <w:rPr>
          <w:rFonts w:ascii="Arial" w:hAnsi="Arial" w:cs="Arial"/>
        </w:rPr>
        <w:t> </w:t>
      </w:r>
      <w:r w:rsidR="005B1C71" w:rsidRPr="005B1C71">
        <w:rPr>
          <w:rFonts w:ascii="Arial" w:hAnsi="Arial" w:cs="Arial"/>
        </w:rPr>
        <w:t>2025 r.</w:t>
      </w:r>
      <w:r w:rsidR="005B1C71">
        <w:rPr>
          <w:rFonts w:ascii="Arial" w:hAnsi="Arial" w:cs="Arial"/>
        </w:rPr>
        <w:t xml:space="preserve"> </w:t>
      </w:r>
      <w:r w:rsidR="005B1C71" w:rsidRPr="005B1C71">
        <w:rPr>
          <w:rFonts w:ascii="Arial" w:hAnsi="Arial" w:cs="Arial"/>
        </w:rPr>
        <w:t>poz. 1153</w:t>
      </w:r>
      <w:r w:rsidR="005B1C71">
        <w:rPr>
          <w:rFonts w:ascii="Arial" w:hAnsi="Arial" w:cs="Arial"/>
        </w:rPr>
        <w:t xml:space="preserve">, z </w:t>
      </w:r>
      <w:proofErr w:type="spellStart"/>
      <w:r w:rsidR="005B1C71">
        <w:rPr>
          <w:rFonts w:ascii="Arial" w:hAnsi="Arial" w:cs="Arial"/>
        </w:rPr>
        <w:t>późn</w:t>
      </w:r>
      <w:proofErr w:type="spellEnd"/>
      <w:r w:rsidR="005B1C71">
        <w:rPr>
          <w:rFonts w:ascii="Arial" w:hAnsi="Arial" w:cs="Arial"/>
        </w:rPr>
        <w:t>. zm.</w:t>
      </w:r>
      <w:r w:rsidRPr="005B1C71">
        <w:rPr>
          <w:rFonts w:ascii="Arial" w:hAnsi="Arial" w:cs="Arial"/>
        </w:rPr>
        <w:t>),</w:t>
      </w:r>
    </w:p>
    <w:p w:rsidR="008A5D08" w:rsidRPr="00215FAB" w:rsidRDefault="008A5D08" w:rsidP="00215FAB">
      <w:pPr>
        <w:pStyle w:val="Akapitzlist"/>
        <w:numPr>
          <w:ilvl w:val="0"/>
          <w:numId w:val="1"/>
        </w:numPr>
        <w:spacing w:line="276" w:lineRule="auto"/>
        <w:ind w:left="426"/>
        <w:jc w:val="both"/>
        <w:rPr>
          <w:rFonts w:ascii="Arial" w:hAnsi="Arial" w:cs="Arial"/>
        </w:rPr>
      </w:pPr>
      <w:r w:rsidRPr="006510C0">
        <w:rPr>
          <w:rFonts w:ascii="Arial" w:hAnsi="Arial" w:cs="Arial"/>
        </w:rPr>
        <w:t>art. 8 ust. 2 pkt 2, art. 36 ust. 1</w:t>
      </w:r>
      <w:r w:rsidR="00DA6541">
        <w:rPr>
          <w:rFonts w:ascii="Arial" w:hAnsi="Arial" w:cs="Arial"/>
        </w:rPr>
        <w:t xml:space="preserve"> – </w:t>
      </w:r>
      <w:r w:rsidRPr="006510C0">
        <w:rPr>
          <w:rFonts w:ascii="Arial" w:hAnsi="Arial" w:cs="Arial"/>
        </w:rPr>
        <w:t>4,</w:t>
      </w:r>
      <w:r w:rsidR="008E26B1" w:rsidRPr="006510C0">
        <w:rPr>
          <w:rFonts w:ascii="Arial" w:hAnsi="Arial" w:cs="Arial"/>
        </w:rPr>
        <w:t xml:space="preserve"> art. 37 ust. 3,</w:t>
      </w:r>
      <w:r w:rsidRPr="006510C0">
        <w:rPr>
          <w:rFonts w:ascii="Arial" w:hAnsi="Arial" w:cs="Arial"/>
        </w:rPr>
        <w:t xml:space="preserve"> art. 38 ust. 1 ustawy z dnia 21</w:t>
      </w:r>
      <w:r w:rsidR="005B1C71">
        <w:rPr>
          <w:rFonts w:ascii="Arial" w:hAnsi="Arial" w:cs="Arial"/>
        </w:rPr>
        <w:t> </w:t>
      </w:r>
      <w:r w:rsidRPr="006510C0">
        <w:rPr>
          <w:rFonts w:ascii="Arial" w:hAnsi="Arial" w:cs="Arial"/>
        </w:rPr>
        <w:t xml:space="preserve">listopada 2008 r. o pracownikach samorządowych (Dz. U. </w:t>
      </w:r>
      <w:r w:rsidR="00C9446D" w:rsidRPr="00C9446D">
        <w:rPr>
          <w:rFonts w:ascii="Arial" w:hAnsi="Arial" w:cs="Arial"/>
        </w:rPr>
        <w:t>z 2024 r.</w:t>
      </w:r>
      <w:r w:rsidR="00215FAB">
        <w:rPr>
          <w:rFonts w:ascii="Arial" w:hAnsi="Arial" w:cs="Arial"/>
        </w:rPr>
        <w:t xml:space="preserve"> </w:t>
      </w:r>
      <w:r w:rsidR="00C9446D" w:rsidRPr="00215FAB">
        <w:rPr>
          <w:rFonts w:ascii="Arial" w:hAnsi="Arial" w:cs="Arial"/>
        </w:rPr>
        <w:t>poz. 1135</w:t>
      </w:r>
      <w:r w:rsidRPr="00215FAB">
        <w:rPr>
          <w:rFonts w:ascii="Arial" w:hAnsi="Arial" w:cs="Arial"/>
        </w:rPr>
        <w:t>),</w:t>
      </w:r>
    </w:p>
    <w:p w:rsidR="009243CA" w:rsidRPr="009243CA" w:rsidRDefault="008A5D08" w:rsidP="009243CA">
      <w:pPr>
        <w:pStyle w:val="Akapitzlist"/>
        <w:numPr>
          <w:ilvl w:val="0"/>
          <w:numId w:val="1"/>
        </w:numPr>
        <w:spacing w:after="240" w:line="276" w:lineRule="auto"/>
        <w:ind w:left="426"/>
        <w:jc w:val="both"/>
        <w:rPr>
          <w:rFonts w:ascii="Arial" w:hAnsi="Arial" w:cs="Arial"/>
        </w:rPr>
      </w:pPr>
      <w:r w:rsidRPr="006510C0">
        <w:rPr>
          <w:rFonts w:ascii="Arial" w:hAnsi="Arial" w:cs="Arial"/>
        </w:rPr>
        <w:t>rozporządzenia Rady Ministrów z dnia 25 października 2021 r. w sprawie wynagradzania pracowników samorządowych (Dz. U. z 202</w:t>
      </w:r>
      <w:r w:rsidR="002C7235">
        <w:rPr>
          <w:rFonts w:ascii="Arial" w:hAnsi="Arial" w:cs="Arial"/>
        </w:rPr>
        <w:t>4</w:t>
      </w:r>
      <w:r w:rsidRPr="006510C0">
        <w:rPr>
          <w:rFonts w:ascii="Arial" w:hAnsi="Arial" w:cs="Arial"/>
        </w:rPr>
        <w:t xml:space="preserve"> r. poz. </w:t>
      </w:r>
      <w:r w:rsidR="002C7235">
        <w:rPr>
          <w:rFonts w:ascii="Arial" w:hAnsi="Arial" w:cs="Arial"/>
        </w:rPr>
        <w:t>1638</w:t>
      </w:r>
      <w:r w:rsidRPr="006510C0">
        <w:rPr>
          <w:rFonts w:ascii="Arial" w:hAnsi="Arial" w:cs="Arial"/>
        </w:rPr>
        <w:t xml:space="preserve">), zmienionego </w:t>
      </w:r>
      <w:r w:rsidR="009243CA" w:rsidRPr="009243CA">
        <w:rPr>
          <w:rFonts w:ascii="Arial" w:hAnsi="Arial" w:cs="Arial"/>
        </w:rPr>
        <w:t>rozporządzeniem Rady Ministrów z dnia 15 września 2025 r.</w:t>
      </w:r>
    </w:p>
    <w:p w:rsidR="009243CA" w:rsidRPr="009243CA" w:rsidRDefault="009243CA" w:rsidP="009243CA">
      <w:pPr>
        <w:pStyle w:val="Akapitzlist"/>
        <w:spacing w:after="240" w:line="276" w:lineRule="auto"/>
        <w:ind w:left="426"/>
        <w:jc w:val="both"/>
        <w:rPr>
          <w:rFonts w:ascii="Arial" w:hAnsi="Arial" w:cs="Arial"/>
        </w:rPr>
      </w:pPr>
      <w:r w:rsidRPr="009243CA">
        <w:rPr>
          <w:rFonts w:ascii="Arial" w:hAnsi="Arial" w:cs="Arial"/>
        </w:rPr>
        <w:t>zmieniającym rozporządzenie w sprawie wynagradzania pracowników samorządowych (Dz. U. z 2025 r., poz.1260</w:t>
      </w:r>
      <w:r>
        <w:rPr>
          <w:rFonts w:ascii="Arial" w:hAnsi="Arial" w:cs="Arial"/>
        </w:rPr>
        <w:t>)</w:t>
      </w:r>
      <w:r w:rsidR="00DC6930">
        <w:rPr>
          <w:rFonts w:ascii="Arial" w:hAnsi="Arial" w:cs="Arial"/>
        </w:rPr>
        <w:t>,</w:t>
      </w:r>
    </w:p>
    <w:p w:rsidR="008A5D08" w:rsidRPr="006510C0" w:rsidRDefault="008A5D08" w:rsidP="006510C0">
      <w:pPr>
        <w:spacing w:after="240" w:line="360" w:lineRule="auto"/>
        <w:jc w:val="both"/>
        <w:rPr>
          <w:rFonts w:ascii="Arial" w:hAnsi="Arial" w:cs="Arial"/>
        </w:rPr>
      </w:pPr>
      <w:r w:rsidRPr="006510C0">
        <w:rPr>
          <w:rFonts w:ascii="Arial" w:hAnsi="Arial" w:cs="Arial"/>
        </w:rPr>
        <w:t>Rada Gminy w Sobolewie uchwala, co następuje:</w:t>
      </w:r>
    </w:p>
    <w:p w:rsidR="008A5D08" w:rsidRPr="006510C0" w:rsidRDefault="008A5D08" w:rsidP="006510C0">
      <w:pPr>
        <w:spacing w:after="240" w:line="276" w:lineRule="auto"/>
        <w:jc w:val="center"/>
        <w:rPr>
          <w:rFonts w:ascii="Arial" w:hAnsi="Arial" w:cs="Arial"/>
        </w:rPr>
      </w:pPr>
      <w:r w:rsidRPr="006510C0">
        <w:rPr>
          <w:rFonts w:ascii="Arial" w:hAnsi="Arial" w:cs="Arial"/>
        </w:rPr>
        <w:t>§ 1</w:t>
      </w:r>
    </w:p>
    <w:p w:rsidR="008A5D08" w:rsidRPr="0045199D" w:rsidRDefault="008A5D08" w:rsidP="0045199D">
      <w:pPr>
        <w:pStyle w:val="Akapitzlist"/>
        <w:numPr>
          <w:ilvl w:val="3"/>
          <w:numId w:val="2"/>
        </w:numPr>
        <w:spacing w:line="276" w:lineRule="auto"/>
        <w:ind w:left="284"/>
        <w:jc w:val="both"/>
        <w:rPr>
          <w:rFonts w:ascii="Arial" w:hAnsi="Arial" w:cs="Arial"/>
        </w:rPr>
      </w:pPr>
      <w:r w:rsidRPr="0045199D">
        <w:rPr>
          <w:rFonts w:ascii="Arial" w:hAnsi="Arial" w:cs="Arial"/>
        </w:rPr>
        <w:t>Ustala się wynagrodzenie miesięczne Wójta Gminy Sobolew – p. Macieja Błachnio, w wysokości:</w:t>
      </w:r>
    </w:p>
    <w:p w:rsidR="008A5D08" w:rsidRPr="006510C0" w:rsidRDefault="008A5D08" w:rsidP="0045199D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6510C0">
        <w:rPr>
          <w:rFonts w:ascii="Arial" w:hAnsi="Arial" w:cs="Arial"/>
        </w:rPr>
        <w:t>wynagrodzenie zasadnicze, w kwocie 10</w:t>
      </w:r>
      <w:r w:rsidR="00461C5B">
        <w:rPr>
          <w:rFonts w:ascii="Arial" w:hAnsi="Arial" w:cs="Arial"/>
        </w:rPr>
        <w:t>770</w:t>
      </w:r>
      <w:r w:rsidRPr="006510C0">
        <w:rPr>
          <w:rFonts w:ascii="Arial" w:hAnsi="Arial" w:cs="Arial"/>
        </w:rPr>
        <w:t xml:space="preserve">,00 zł (słownie: dziesięć tysięcy </w:t>
      </w:r>
      <w:r w:rsidR="00461C5B">
        <w:rPr>
          <w:rFonts w:ascii="Arial" w:hAnsi="Arial" w:cs="Arial"/>
        </w:rPr>
        <w:t>siedemset siedemdziesiąt</w:t>
      </w:r>
      <w:r w:rsidRPr="006510C0">
        <w:rPr>
          <w:rFonts w:ascii="Arial" w:hAnsi="Arial" w:cs="Arial"/>
        </w:rPr>
        <w:t xml:space="preserve"> złotych); </w:t>
      </w:r>
    </w:p>
    <w:p w:rsidR="008A5D08" w:rsidRPr="006510C0" w:rsidRDefault="008A5D08" w:rsidP="0045199D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6510C0">
        <w:rPr>
          <w:rFonts w:ascii="Arial" w:hAnsi="Arial" w:cs="Arial"/>
        </w:rPr>
        <w:t>dodatek funkcyjny, w kwocie 3</w:t>
      </w:r>
      <w:r w:rsidR="00461C5B">
        <w:rPr>
          <w:rFonts w:ascii="Arial" w:hAnsi="Arial" w:cs="Arial"/>
        </w:rPr>
        <w:t>300</w:t>
      </w:r>
      <w:r w:rsidRPr="006510C0">
        <w:rPr>
          <w:rFonts w:ascii="Arial" w:hAnsi="Arial" w:cs="Arial"/>
        </w:rPr>
        <w:t xml:space="preserve">,00 zł (słownie: trzy tysiące </w:t>
      </w:r>
      <w:r w:rsidR="00461C5B">
        <w:rPr>
          <w:rFonts w:ascii="Arial" w:hAnsi="Arial" w:cs="Arial"/>
        </w:rPr>
        <w:t>trzysta</w:t>
      </w:r>
      <w:r w:rsidRPr="006510C0">
        <w:rPr>
          <w:rFonts w:ascii="Arial" w:hAnsi="Arial" w:cs="Arial"/>
        </w:rPr>
        <w:t xml:space="preserve"> złotych);</w:t>
      </w:r>
    </w:p>
    <w:p w:rsidR="008A5D08" w:rsidRDefault="008A5D08" w:rsidP="0045199D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6510C0">
        <w:rPr>
          <w:rFonts w:ascii="Arial" w:hAnsi="Arial" w:cs="Arial"/>
        </w:rPr>
        <w:t>dodatek specjalny, w kwocie wynoszącej 30 % łączn</w:t>
      </w:r>
      <w:r w:rsidR="00DA6541">
        <w:rPr>
          <w:rFonts w:ascii="Arial" w:hAnsi="Arial" w:cs="Arial"/>
        </w:rPr>
        <w:t>ego</w:t>
      </w:r>
      <w:r w:rsidRPr="006510C0">
        <w:rPr>
          <w:rFonts w:ascii="Arial" w:hAnsi="Arial" w:cs="Arial"/>
        </w:rPr>
        <w:t xml:space="preserve"> wynagrodzenia zasadniczego i dodatku funkcyjnego, tj. w kwocie 4</w:t>
      </w:r>
      <w:r w:rsidR="00461C5B">
        <w:rPr>
          <w:rFonts w:ascii="Arial" w:hAnsi="Arial" w:cs="Arial"/>
        </w:rPr>
        <w:t>221</w:t>
      </w:r>
      <w:r w:rsidRPr="006510C0">
        <w:rPr>
          <w:rFonts w:ascii="Arial" w:hAnsi="Arial" w:cs="Arial"/>
        </w:rPr>
        <w:t xml:space="preserve">,00 zł (słownie: cztery tysiące </w:t>
      </w:r>
      <w:r w:rsidR="00461C5B">
        <w:rPr>
          <w:rFonts w:ascii="Arial" w:hAnsi="Arial" w:cs="Arial"/>
        </w:rPr>
        <w:t>dwieście dwadzieścia</w:t>
      </w:r>
      <w:r w:rsidR="00DA6541">
        <w:rPr>
          <w:rFonts w:ascii="Arial" w:hAnsi="Arial" w:cs="Arial"/>
        </w:rPr>
        <w:t xml:space="preserve"> jeden</w:t>
      </w:r>
      <w:r w:rsidRPr="006510C0">
        <w:rPr>
          <w:rFonts w:ascii="Arial" w:hAnsi="Arial" w:cs="Arial"/>
        </w:rPr>
        <w:t xml:space="preserve"> złotych)</w:t>
      </w:r>
      <w:r w:rsidR="00D020C1">
        <w:rPr>
          <w:rFonts w:ascii="Arial" w:hAnsi="Arial" w:cs="Arial"/>
        </w:rPr>
        <w:t>.</w:t>
      </w:r>
    </w:p>
    <w:p w:rsidR="0045199D" w:rsidRPr="0045199D" w:rsidRDefault="0045199D" w:rsidP="0045199D">
      <w:pPr>
        <w:pStyle w:val="Akapitzlist"/>
        <w:numPr>
          <w:ilvl w:val="3"/>
          <w:numId w:val="2"/>
        </w:numPr>
        <w:spacing w:line="276" w:lineRule="auto"/>
        <w:ind w:left="284"/>
        <w:jc w:val="both"/>
        <w:rPr>
          <w:rFonts w:ascii="Arial" w:hAnsi="Arial" w:cs="Arial"/>
        </w:rPr>
      </w:pPr>
      <w:r w:rsidRPr="0045199D">
        <w:rPr>
          <w:rFonts w:ascii="Arial" w:hAnsi="Arial" w:cs="Arial"/>
        </w:rPr>
        <w:t>Wójtowi</w:t>
      </w:r>
      <w:r w:rsidR="002C7235">
        <w:rPr>
          <w:rFonts w:ascii="Arial" w:hAnsi="Arial" w:cs="Arial"/>
        </w:rPr>
        <w:t xml:space="preserve"> Gminy Sobolew</w:t>
      </w:r>
      <w:r w:rsidRPr="0045199D">
        <w:rPr>
          <w:rFonts w:ascii="Arial" w:hAnsi="Arial" w:cs="Arial"/>
        </w:rPr>
        <w:t xml:space="preserve"> przysługuje dodatek za wieloletnią pracę, nagrody jubileuszowe, dodatkowe wynagrodzenie roczne oraz odprawy, których wysokość jest ustalana na podstawie odrębnych przepisów.</w:t>
      </w:r>
    </w:p>
    <w:p w:rsidR="008A5D08" w:rsidRPr="006510C0" w:rsidRDefault="008A5D08" w:rsidP="006510C0">
      <w:pPr>
        <w:spacing w:after="240" w:line="276" w:lineRule="auto"/>
        <w:jc w:val="center"/>
        <w:rPr>
          <w:rFonts w:ascii="Arial" w:hAnsi="Arial" w:cs="Arial"/>
        </w:rPr>
      </w:pPr>
      <w:r w:rsidRPr="006510C0">
        <w:rPr>
          <w:rFonts w:ascii="Arial" w:hAnsi="Arial" w:cs="Arial"/>
        </w:rPr>
        <w:t>§ 2</w:t>
      </w:r>
    </w:p>
    <w:p w:rsidR="008A5D08" w:rsidRPr="006510C0" w:rsidRDefault="008A5D08" w:rsidP="006510C0">
      <w:pPr>
        <w:spacing w:after="240" w:line="276" w:lineRule="auto"/>
        <w:jc w:val="both"/>
        <w:rPr>
          <w:rFonts w:ascii="Arial" w:hAnsi="Arial" w:cs="Arial"/>
        </w:rPr>
      </w:pPr>
      <w:r w:rsidRPr="006510C0">
        <w:rPr>
          <w:rFonts w:ascii="Arial" w:hAnsi="Arial" w:cs="Arial"/>
        </w:rPr>
        <w:t xml:space="preserve">Uchyla się uchwałę Nr </w:t>
      </w:r>
      <w:r w:rsidR="009243CA">
        <w:rPr>
          <w:rFonts w:ascii="Arial" w:hAnsi="Arial" w:cs="Arial"/>
        </w:rPr>
        <w:t>II</w:t>
      </w:r>
      <w:r w:rsidRPr="006510C0">
        <w:rPr>
          <w:rFonts w:ascii="Arial" w:hAnsi="Arial" w:cs="Arial"/>
        </w:rPr>
        <w:t>/</w:t>
      </w:r>
      <w:r w:rsidR="009243CA">
        <w:rPr>
          <w:rFonts w:ascii="Arial" w:hAnsi="Arial" w:cs="Arial"/>
        </w:rPr>
        <w:t>9</w:t>
      </w:r>
      <w:r w:rsidRPr="006510C0">
        <w:rPr>
          <w:rFonts w:ascii="Arial" w:hAnsi="Arial" w:cs="Arial"/>
        </w:rPr>
        <w:t>/202</w:t>
      </w:r>
      <w:r w:rsidR="009243CA">
        <w:rPr>
          <w:rFonts w:ascii="Arial" w:hAnsi="Arial" w:cs="Arial"/>
        </w:rPr>
        <w:t>4</w:t>
      </w:r>
      <w:r w:rsidRPr="006510C0">
        <w:rPr>
          <w:rFonts w:ascii="Arial" w:hAnsi="Arial" w:cs="Arial"/>
        </w:rPr>
        <w:t xml:space="preserve"> Rady Gminy w Sobolewie z dnia 2</w:t>
      </w:r>
      <w:r w:rsidR="009243CA">
        <w:rPr>
          <w:rFonts w:ascii="Arial" w:hAnsi="Arial" w:cs="Arial"/>
        </w:rPr>
        <w:t>2</w:t>
      </w:r>
      <w:r w:rsidRPr="006510C0">
        <w:rPr>
          <w:rFonts w:ascii="Arial" w:hAnsi="Arial" w:cs="Arial"/>
        </w:rPr>
        <w:t xml:space="preserve"> </w:t>
      </w:r>
      <w:r w:rsidR="009243CA">
        <w:rPr>
          <w:rFonts w:ascii="Arial" w:hAnsi="Arial" w:cs="Arial"/>
        </w:rPr>
        <w:t>maja</w:t>
      </w:r>
      <w:r w:rsidRPr="006510C0">
        <w:rPr>
          <w:rFonts w:ascii="Arial" w:hAnsi="Arial" w:cs="Arial"/>
        </w:rPr>
        <w:t xml:space="preserve"> 202</w:t>
      </w:r>
      <w:r w:rsidR="009243CA">
        <w:rPr>
          <w:rFonts w:ascii="Arial" w:hAnsi="Arial" w:cs="Arial"/>
        </w:rPr>
        <w:t>4</w:t>
      </w:r>
      <w:r w:rsidRPr="006510C0">
        <w:rPr>
          <w:rFonts w:ascii="Arial" w:hAnsi="Arial" w:cs="Arial"/>
        </w:rPr>
        <w:t xml:space="preserve"> r. w sprawie ustalenia wynagrodzenia Wójta Gminy Sobolew.</w:t>
      </w:r>
    </w:p>
    <w:p w:rsidR="008A5D08" w:rsidRPr="006510C0" w:rsidRDefault="008A5D08" w:rsidP="006510C0">
      <w:pPr>
        <w:spacing w:after="240" w:line="276" w:lineRule="auto"/>
        <w:jc w:val="center"/>
        <w:rPr>
          <w:rFonts w:ascii="Arial" w:hAnsi="Arial" w:cs="Arial"/>
        </w:rPr>
      </w:pPr>
      <w:r w:rsidRPr="006510C0">
        <w:rPr>
          <w:rFonts w:ascii="Arial" w:hAnsi="Arial" w:cs="Arial"/>
        </w:rPr>
        <w:t>§ 3</w:t>
      </w:r>
    </w:p>
    <w:p w:rsidR="008A5D08" w:rsidRPr="006510C0" w:rsidRDefault="008A5D08" w:rsidP="006510C0">
      <w:pPr>
        <w:spacing w:after="240" w:line="276" w:lineRule="auto"/>
        <w:rPr>
          <w:rFonts w:ascii="Arial" w:hAnsi="Arial" w:cs="Arial"/>
        </w:rPr>
      </w:pPr>
      <w:r w:rsidRPr="006510C0">
        <w:rPr>
          <w:rFonts w:ascii="Arial" w:hAnsi="Arial" w:cs="Arial"/>
        </w:rPr>
        <w:t>Wykonanie uchwały powierza się Przewodnicząc</w:t>
      </w:r>
      <w:r w:rsidR="005F402C">
        <w:rPr>
          <w:rFonts w:ascii="Arial" w:hAnsi="Arial" w:cs="Arial"/>
        </w:rPr>
        <w:t>emu</w:t>
      </w:r>
      <w:r w:rsidRPr="006510C0">
        <w:rPr>
          <w:rFonts w:ascii="Arial" w:hAnsi="Arial" w:cs="Arial"/>
        </w:rPr>
        <w:t xml:space="preserve"> Rady Gminy w Sobolewie.</w:t>
      </w:r>
    </w:p>
    <w:p w:rsidR="008A5D08" w:rsidRPr="006510C0" w:rsidRDefault="008A5D08" w:rsidP="006510C0">
      <w:pPr>
        <w:spacing w:after="240" w:line="276" w:lineRule="auto"/>
        <w:jc w:val="center"/>
        <w:rPr>
          <w:rFonts w:ascii="Arial" w:hAnsi="Arial" w:cs="Arial"/>
        </w:rPr>
      </w:pPr>
      <w:r w:rsidRPr="006510C0">
        <w:rPr>
          <w:rFonts w:ascii="Arial" w:hAnsi="Arial" w:cs="Arial"/>
        </w:rPr>
        <w:t>§ 4</w:t>
      </w:r>
    </w:p>
    <w:p w:rsidR="008A5D08" w:rsidRDefault="008A5D08" w:rsidP="006510C0">
      <w:pPr>
        <w:spacing w:after="240" w:line="276" w:lineRule="auto"/>
        <w:jc w:val="both"/>
        <w:rPr>
          <w:rFonts w:ascii="Arial" w:hAnsi="Arial" w:cs="Arial"/>
        </w:rPr>
      </w:pPr>
      <w:r w:rsidRPr="006510C0">
        <w:rPr>
          <w:rFonts w:ascii="Arial" w:hAnsi="Arial" w:cs="Arial"/>
        </w:rPr>
        <w:t>Uchwała wchodzi w życie z dniem podjęcia</w:t>
      </w:r>
      <w:r w:rsidR="00461C5B">
        <w:rPr>
          <w:rFonts w:ascii="Arial" w:hAnsi="Arial" w:cs="Arial"/>
        </w:rPr>
        <w:t xml:space="preserve"> z mocą obowiązując</w:t>
      </w:r>
      <w:r w:rsidR="0045199D">
        <w:rPr>
          <w:rFonts w:ascii="Arial" w:hAnsi="Arial" w:cs="Arial"/>
        </w:rPr>
        <w:t>ą</w:t>
      </w:r>
      <w:r w:rsidR="00461C5B">
        <w:rPr>
          <w:rFonts w:ascii="Arial" w:hAnsi="Arial" w:cs="Arial"/>
        </w:rPr>
        <w:t xml:space="preserve"> od 1 lipca 2025 r.</w:t>
      </w:r>
    </w:p>
    <w:p w:rsidR="00D15A13" w:rsidRPr="00D15A13" w:rsidRDefault="00D15A13" w:rsidP="00D15A13">
      <w:pPr>
        <w:widowControl/>
        <w:suppressAutoHyphens w:val="0"/>
        <w:spacing w:after="160" w:line="256" w:lineRule="auto"/>
        <w:ind w:left="4962"/>
        <w:rPr>
          <w:rFonts w:ascii="Arial" w:eastAsia="SimSun" w:hAnsi="Arial" w:cs="Arial"/>
        </w:rPr>
      </w:pPr>
      <w:r w:rsidRPr="00D15A13">
        <w:rPr>
          <w:rFonts w:ascii="Arial" w:hAnsi="Arial" w:cs="Arial"/>
        </w:rPr>
        <w:t xml:space="preserve">Przewodniczący Rady Gminy w Sobolewie </w:t>
      </w:r>
      <w:bookmarkStart w:id="0" w:name="_GoBack"/>
      <w:bookmarkEnd w:id="0"/>
    </w:p>
    <w:p w:rsidR="00D15A13" w:rsidRPr="00D15A13" w:rsidRDefault="00D15A13" w:rsidP="00D15A13">
      <w:pPr>
        <w:widowControl/>
        <w:suppressAutoHyphens w:val="0"/>
        <w:spacing w:after="160" w:line="256" w:lineRule="auto"/>
        <w:ind w:left="4962"/>
        <w:rPr>
          <w:rFonts w:asciiTheme="minorHAnsi" w:hAnsiTheme="minorHAnsi" w:cstheme="minorHAnsi"/>
        </w:rPr>
      </w:pPr>
      <w:r w:rsidRPr="00D15A13">
        <w:rPr>
          <w:rFonts w:ascii="Arial" w:hAnsi="Arial" w:cs="Arial"/>
        </w:rPr>
        <w:t>Jan Krupa</w:t>
      </w:r>
      <w:r>
        <w:rPr>
          <w:rFonts w:asciiTheme="minorHAnsi" w:hAnsiTheme="minorHAnsi" w:cstheme="minorHAnsi"/>
        </w:rPr>
        <w:br w:type="page"/>
      </w:r>
    </w:p>
    <w:p w:rsidR="008A5D08" w:rsidRPr="006510C0" w:rsidRDefault="008A5D08" w:rsidP="006510C0">
      <w:pPr>
        <w:widowControl/>
        <w:suppressAutoHyphens w:val="0"/>
        <w:spacing w:after="160" w:line="276" w:lineRule="auto"/>
        <w:jc w:val="center"/>
        <w:rPr>
          <w:rFonts w:ascii="Arial" w:hAnsi="Arial" w:cs="Arial"/>
        </w:rPr>
      </w:pPr>
      <w:r w:rsidRPr="006510C0">
        <w:rPr>
          <w:rFonts w:ascii="Arial" w:hAnsi="Arial" w:cs="Arial"/>
          <w:b/>
        </w:rPr>
        <w:lastRenderedPageBreak/>
        <w:t>Uzasadnienie</w:t>
      </w:r>
    </w:p>
    <w:p w:rsidR="008A5D08" w:rsidRPr="006510C0" w:rsidRDefault="008A5D08" w:rsidP="002C7235">
      <w:pPr>
        <w:widowControl/>
        <w:suppressAutoHyphens w:val="0"/>
        <w:spacing w:line="276" w:lineRule="auto"/>
        <w:jc w:val="both"/>
        <w:rPr>
          <w:rFonts w:ascii="Arial" w:hAnsi="Arial" w:cs="Arial"/>
        </w:rPr>
      </w:pPr>
      <w:r w:rsidRPr="006510C0">
        <w:rPr>
          <w:rFonts w:ascii="Arial" w:hAnsi="Arial" w:cs="Arial"/>
        </w:rPr>
        <w:t>Zgodnie z art. 18 ust. 2 pkt 2 ustawy z dnia 8 marca 1990 r. o samorządzie gminnym do wyłącznej właściwości rady gminy należy ustalanie wynagrodzenia wójta. Przechodząc do art. 8 ust. 2 ustawy z</w:t>
      </w:r>
      <w:r w:rsidR="005B1C71">
        <w:rPr>
          <w:rFonts w:ascii="Arial" w:hAnsi="Arial" w:cs="Arial"/>
        </w:rPr>
        <w:t> </w:t>
      </w:r>
      <w:r w:rsidRPr="006510C0">
        <w:rPr>
          <w:rFonts w:ascii="Arial" w:hAnsi="Arial" w:cs="Arial"/>
        </w:rPr>
        <w:t>dnia 21 listopada 2008 r. o pracownikach samorządowych wynagrodzenie wójta ustala rada gminy w drodze uchwały. Natomiast art. 36 ustawy o pracownikach samorządowych określa składniki wynagrodzenia dla pracowników samorządowych w tym wójta oraz przysługujące w związku z</w:t>
      </w:r>
      <w:r w:rsidR="005B1C71">
        <w:rPr>
          <w:rFonts w:ascii="Arial" w:hAnsi="Arial" w:cs="Arial"/>
        </w:rPr>
        <w:t> </w:t>
      </w:r>
      <w:r w:rsidRPr="006510C0">
        <w:rPr>
          <w:rFonts w:ascii="Arial" w:hAnsi="Arial" w:cs="Arial"/>
        </w:rPr>
        <w:t>zajmowanym stanowiskiem dodatki. Należy wskazać, że</w:t>
      </w:r>
      <w:r w:rsidR="007939AE">
        <w:rPr>
          <w:rFonts w:ascii="Arial" w:hAnsi="Arial" w:cs="Arial"/>
        </w:rPr>
        <w:t> </w:t>
      </w:r>
      <w:r w:rsidRPr="006510C0">
        <w:rPr>
          <w:rFonts w:ascii="Arial" w:hAnsi="Arial" w:cs="Arial"/>
        </w:rPr>
        <w:t>na miesięczne wynagrodzenie wójta składa się:</w:t>
      </w:r>
    </w:p>
    <w:p w:rsidR="008A5D08" w:rsidRPr="006510C0" w:rsidRDefault="008A5D08" w:rsidP="006510C0">
      <w:pPr>
        <w:widowControl/>
        <w:suppressAutoHyphens w:val="0"/>
        <w:spacing w:line="276" w:lineRule="auto"/>
        <w:rPr>
          <w:rFonts w:ascii="Arial" w:hAnsi="Arial" w:cs="Arial"/>
        </w:rPr>
      </w:pPr>
      <w:r w:rsidRPr="006510C0">
        <w:rPr>
          <w:rFonts w:ascii="Arial" w:hAnsi="Arial" w:cs="Arial"/>
        </w:rPr>
        <w:t>1) wynagrodzenie zasadnicze;</w:t>
      </w:r>
    </w:p>
    <w:p w:rsidR="008A5D08" w:rsidRPr="006510C0" w:rsidRDefault="008A5D08" w:rsidP="006510C0">
      <w:pPr>
        <w:widowControl/>
        <w:suppressAutoHyphens w:val="0"/>
        <w:spacing w:line="276" w:lineRule="auto"/>
        <w:rPr>
          <w:rFonts w:ascii="Arial" w:hAnsi="Arial" w:cs="Arial"/>
        </w:rPr>
      </w:pPr>
      <w:r w:rsidRPr="006510C0">
        <w:rPr>
          <w:rFonts w:ascii="Arial" w:hAnsi="Arial" w:cs="Arial"/>
        </w:rPr>
        <w:t>2) dodatek funkcyjny;</w:t>
      </w:r>
    </w:p>
    <w:p w:rsidR="008A5D08" w:rsidRPr="006510C0" w:rsidRDefault="008A5D08" w:rsidP="006510C0">
      <w:pPr>
        <w:widowControl/>
        <w:suppressAutoHyphens w:val="0"/>
        <w:spacing w:line="276" w:lineRule="auto"/>
        <w:rPr>
          <w:rFonts w:ascii="Arial" w:hAnsi="Arial" w:cs="Arial"/>
        </w:rPr>
      </w:pPr>
      <w:r w:rsidRPr="006510C0">
        <w:rPr>
          <w:rFonts w:ascii="Arial" w:hAnsi="Arial" w:cs="Arial"/>
        </w:rPr>
        <w:t>3) dodatek specjalny;</w:t>
      </w:r>
    </w:p>
    <w:p w:rsidR="008A5D08" w:rsidRDefault="008A5D08" w:rsidP="006510C0">
      <w:pPr>
        <w:widowControl/>
        <w:suppressAutoHyphens w:val="0"/>
        <w:spacing w:line="276" w:lineRule="auto"/>
        <w:rPr>
          <w:rFonts w:ascii="Arial" w:hAnsi="Arial" w:cs="Arial"/>
        </w:rPr>
      </w:pPr>
      <w:r w:rsidRPr="006510C0">
        <w:rPr>
          <w:rFonts w:ascii="Arial" w:hAnsi="Arial" w:cs="Arial"/>
        </w:rPr>
        <w:t xml:space="preserve">4) </w:t>
      </w:r>
      <w:r w:rsidR="00BA1453" w:rsidRPr="0045199D">
        <w:rPr>
          <w:rFonts w:ascii="Arial" w:hAnsi="Arial" w:cs="Arial"/>
        </w:rPr>
        <w:t>dodatek za wieloletnią pracę, nagrody jubileuszowe, dodatkowe wynagrodzenie roczne oraz odprawy</w:t>
      </w:r>
      <w:r w:rsidRPr="006510C0">
        <w:rPr>
          <w:rFonts w:ascii="Arial" w:hAnsi="Arial" w:cs="Arial"/>
        </w:rPr>
        <w:t>.</w:t>
      </w:r>
    </w:p>
    <w:p w:rsidR="002C7235" w:rsidRDefault="002C7235" w:rsidP="006510C0">
      <w:pPr>
        <w:widowControl/>
        <w:suppressAutoHyphens w:val="0"/>
        <w:spacing w:line="276" w:lineRule="auto"/>
        <w:rPr>
          <w:rFonts w:ascii="Arial" w:hAnsi="Arial" w:cs="Arial"/>
        </w:rPr>
      </w:pPr>
    </w:p>
    <w:p w:rsidR="002C7235" w:rsidRDefault="002C7235" w:rsidP="002C7235">
      <w:pPr>
        <w:widowControl/>
        <w:suppressAutoHyphens w:val="0"/>
        <w:spacing w:line="276" w:lineRule="auto"/>
        <w:rPr>
          <w:rFonts w:ascii="Arial" w:hAnsi="Arial" w:cs="Arial"/>
        </w:rPr>
      </w:pPr>
      <w:r w:rsidRPr="002C7235">
        <w:rPr>
          <w:rFonts w:ascii="Arial" w:hAnsi="Arial" w:cs="Arial"/>
        </w:rPr>
        <w:t>Zgodnie z § 5 rozporządzenia Rady Ministrów z dnia 15 września 2025 r.</w:t>
      </w:r>
      <w:r>
        <w:rPr>
          <w:rFonts w:ascii="Arial" w:hAnsi="Arial" w:cs="Arial"/>
        </w:rPr>
        <w:t xml:space="preserve"> </w:t>
      </w:r>
      <w:r w:rsidRPr="002C7235">
        <w:rPr>
          <w:rFonts w:ascii="Arial" w:hAnsi="Arial" w:cs="Arial"/>
        </w:rPr>
        <w:t>zmieniającego rozporządzenie</w:t>
      </w:r>
      <w:r>
        <w:rPr>
          <w:rFonts w:ascii="Arial" w:hAnsi="Arial" w:cs="Arial"/>
        </w:rPr>
        <w:t xml:space="preserve"> </w:t>
      </w:r>
      <w:r w:rsidRPr="002C7235">
        <w:rPr>
          <w:rFonts w:ascii="Arial" w:hAnsi="Arial" w:cs="Arial"/>
        </w:rPr>
        <w:t>w sprawie wynagradzania pracowników</w:t>
      </w:r>
      <w:r>
        <w:rPr>
          <w:rFonts w:ascii="Arial" w:hAnsi="Arial" w:cs="Arial"/>
        </w:rPr>
        <w:t xml:space="preserve"> </w:t>
      </w:r>
      <w:r w:rsidRPr="002C7235">
        <w:rPr>
          <w:rFonts w:ascii="Arial" w:hAnsi="Arial" w:cs="Arial"/>
        </w:rPr>
        <w:t>samorządowych - kwoty maksymalnego poziomu wynagrodzenia</w:t>
      </w:r>
      <w:r>
        <w:rPr>
          <w:rFonts w:ascii="Arial" w:hAnsi="Arial" w:cs="Arial"/>
        </w:rPr>
        <w:t xml:space="preserve"> </w:t>
      </w:r>
      <w:r w:rsidRPr="002C7235">
        <w:rPr>
          <w:rFonts w:ascii="Arial" w:hAnsi="Arial" w:cs="Arial"/>
        </w:rPr>
        <w:t xml:space="preserve">zasadniczego oraz maksymalnego poziomu dodatku funkcyjnego określone m.in. w </w:t>
      </w:r>
      <w:r>
        <w:rPr>
          <w:rFonts w:ascii="Arial" w:hAnsi="Arial" w:cs="Arial"/>
        </w:rPr>
        <w:t>z</w:t>
      </w:r>
      <w:r w:rsidRPr="002C7235">
        <w:rPr>
          <w:rFonts w:ascii="Arial" w:hAnsi="Arial" w:cs="Arial"/>
        </w:rPr>
        <w:t>ałączniku nr 1 mają</w:t>
      </w:r>
      <w:r>
        <w:rPr>
          <w:rFonts w:ascii="Arial" w:hAnsi="Arial" w:cs="Arial"/>
        </w:rPr>
        <w:t xml:space="preserve"> </w:t>
      </w:r>
      <w:r w:rsidRPr="002C7235">
        <w:rPr>
          <w:rFonts w:ascii="Arial" w:hAnsi="Arial" w:cs="Arial"/>
        </w:rPr>
        <w:t>zastosowanie do wynagrodzeń oraz dodatków należnych od dnia 1 lipca 2025 r.</w:t>
      </w:r>
    </w:p>
    <w:p w:rsidR="002C7235" w:rsidRPr="006510C0" w:rsidRDefault="002C7235" w:rsidP="002C7235">
      <w:pPr>
        <w:widowControl/>
        <w:suppressAutoHyphens w:val="0"/>
        <w:spacing w:line="276" w:lineRule="auto"/>
        <w:rPr>
          <w:rFonts w:ascii="Arial" w:hAnsi="Arial" w:cs="Arial"/>
        </w:rPr>
      </w:pPr>
    </w:p>
    <w:p w:rsidR="004529E4" w:rsidRPr="006510C0" w:rsidRDefault="008A5D08" w:rsidP="006510C0">
      <w:pPr>
        <w:widowControl/>
        <w:suppressAutoHyphens w:val="0"/>
        <w:spacing w:line="276" w:lineRule="auto"/>
        <w:rPr>
          <w:rFonts w:ascii="Arial" w:hAnsi="Arial" w:cs="Arial"/>
        </w:rPr>
      </w:pPr>
      <w:r w:rsidRPr="006510C0">
        <w:rPr>
          <w:rFonts w:ascii="Arial" w:hAnsi="Arial" w:cs="Arial"/>
        </w:rPr>
        <w:t>W związku z powyższym podjęcie niniejszej uchwały jest w pełni uzasadnione.</w:t>
      </w:r>
    </w:p>
    <w:sectPr w:rsidR="004529E4" w:rsidRPr="006510C0" w:rsidSect="00D15A13">
      <w:pgSz w:w="11906" w:h="16838"/>
      <w:pgMar w:top="851" w:right="1417" w:bottom="993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C0D9B"/>
    <w:multiLevelType w:val="multilevel"/>
    <w:tmpl w:val="31249D6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C03F49"/>
    <w:multiLevelType w:val="hybridMultilevel"/>
    <w:tmpl w:val="141265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0B7FAD"/>
    <w:multiLevelType w:val="multilevel"/>
    <w:tmpl w:val="3CE208D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1A5C28"/>
    <w:multiLevelType w:val="multilevel"/>
    <w:tmpl w:val="3CE208D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D08"/>
    <w:rsid w:val="00215FAB"/>
    <w:rsid w:val="002C7235"/>
    <w:rsid w:val="00312D87"/>
    <w:rsid w:val="0045199D"/>
    <w:rsid w:val="004529E4"/>
    <w:rsid w:val="00461C5B"/>
    <w:rsid w:val="005B1C71"/>
    <w:rsid w:val="005F402C"/>
    <w:rsid w:val="006510C0"/>
    <w:rsid w:val="007939AE"/>
    <w:rsid w:val="008414ED"/>
    <w:rsid w:val="008A5D08"/>
    <w:rsid w:val="008E26B1"/>
    <w:rsid w:val="008F4047"/>
    <w:rsid w:val="009243CA"/>
    <w:rsid w:val="00AD6BD5"/>
    <w:rsid w:val="00B23210"/>
    <w:rsid w:val="00BA1453"/>
    <w:rsid w:val="00BC4B46"/>
    <w:rsid w:val="00C9446D"/>
    <w:rsid w:val="00CA4244"/>
    <w:rsid w:val="00D020C1"/>
    <w:rsid w:val="00D15A13"/>
    <w:rsid w:val="00D26388"/>
    <w:rsid w:val="00D8583D"/>
    <w:rsid w:val="00DA6541"/>
    <w:rsid w:val="00DC6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7D7D9"/>
  <w15:chartTrackingRefBased/>
  <w15:docId w15:val="{10B787F4-C8A7-414E-8128-24F205ED6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A5D0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A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06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2575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Kępka</dc:creator>
  <cp:keywords/>
  <dc:description/>
  <cp:lastModifiedBy>Mariola Kępka</cp:lastModifiedBy>
  <cp:revision>2</cp:revision>
  <cp:lastPrinted>2025-11-14T14:30:00Z</cp:lastPrinted>
  <dcterms:created xsi:type="dcterms:W3CDTF">2026-01-12T14:35:00Z</dcterms:created>
  <dcterms:modified xsi:type="dcterms:W3CDTF">2026-01-12T14:35:00Z</dcterms:modified>
</cp:coreProperties>
</file>